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40" w:rsidRDefault="00536440" w:rsidP="00536440">
      <w:pPr>
        <w:ind w:right="60"/>
        <w:jc w:val="center"/>
        <w:rPr>
          <w:sz w:val="22"/>
          <w:szCs w:val="20"/>
        </w:rPr>
      </w:pPr>
      <w:r>
        <w:rPr>
          <w:sz w:val="22"/>
          <w:szCs w:val="20"/>
        </w:rPr>
        <w:t>Southeastern Regional Transit Authority Advisory Board Meeting</w:t>
      </w:r>
    </w:p>
    <w:p w:rsidR="00536440" w:rsidRPr="003A38AD" w:rsidRDefault="00536440" w:rsidP="00536440">
      <w:pPr>
        <w:ind w:right="60"/>
        <w:jc w:val="center"/>
        <w:rPr>
          <w:szCs w:val="20"/>
        </w:rPr>
      </w:pPr>
    </w:p>
    <w:p w:rsidR="006D78E7" w:rsidRPr="004B0359" w:rsidRDefault="004B0359" w:rsidP="00EA4A3F">
      <w:pPr>
        <w:spacing w:after="80" w:line="276" w:lineRule="auto"/>
        <w:ind w:right="58"/>
        <w:rPr>
          <w:sz w:val="22"/>
          <w:szCs w:val="20"/>
        </w:rPr>
      </w:pPr>
      <w:r w:rsidRPr="004B0359">
        <w:rPr>
          <w:sz w:val="22"/>
          <w:szCs w:val="20"/>
        </w:rPr>
        <w:t xml:space="preserve">Date: </w:t>
      </w:r>
      <w:r w:rsidR="00F716EB">
        <w:rPr>
          <w:sz w:val="22"/>
          <w:szCs w:val="20"/>
        </w:rPr>
        <w:t xml:space="preserve">       </w:t>
      </w:r>
      <w:r w:rsidRPr="004B0359">
        <w:rPr>
          <w:sz w:val="22"/>
          <w:szCs w:val="20"/>
        </w:rPr>
        <w:t xml:space="preserve">Thursday, </w:t>
      </w:r>
      <w:r w:rsidR="00E85ECC">
        <w:rPr>
          <w:sz w:val="22"/>
          <w:szCs w:val="20"/>
        </w:rPr>
        <w:t>March 30</w:t>
      </w:r>
      <w:r w:rsidR="00747B63" w:rsidRPr="00747B63">
        <w:rPr>
          <w:sz w:val="22"/>
          <w:szCs w:val="20"/>
          <w:vertAlign w:val="superscript"/>
        </w:rPr>
        <w:t>th</w:t>
      </w:r>
      <w:r w:rsidR="003B5CD9">
        <w:rPr>
          <w:sz w:val="22"/>
          <w:szCs w:val="20"/>
        </w:rPr>
        <w:t>, 2017</w:t>
      </w:r>
    </w:p>
    <w:p w:rsidR="00CF44DF" w:rsidRPr="004B0359" w:rsidRDefault="00CF44DF" w:rsidP="00CF44DF">
      <w:pPr>
        <w:spacing w:after="80"/>
        <w:ind w:right="60"/>
        <w:rPr>
          <w:sz w:val="22"/>
          <w:szCs w:val="20"/>
        </w:rPr>
      </w:pPr>
      <w:r w:rsidRPr="004B0359">
        <w:rPr>
          <w:sz w:val="22"/>
          <w:szCs w:val="20"/>
        </w:rPr>
        <w:t>Location:</w:t>
      </w:r>
      <w:r w:rsidRPr="00013D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2"/>
          <w:szCs w:val="20"/>
        </w:rPr>
        <w:t>New Bedford City Hall (Room 314)</w:t>
      </w:r>
    </w:p>
    <w:p w:rsidR="00CF44DF" w:rsidRPr="004B0359" w:rsidRDefault="00CF44DF" w:rsidP="00CF44DF">
      <w:pPr>
        <w:spacing w:after="80"/>
        <w:ind w:right="60"/>
        <w:rPr>
          <w:sz w:val="22"/>
          <w:szCs w:val="20"/>
        </w:rPr>
      </w:pPr>
      <w:r w:rsidRPr="004B0359">
        <w:rPr>
          <w:sz w:val="22"/>
          <w:szCs w:val="20"/>
        </w:rPr>
        <w:t xml:space="preserve">           </w:t>
      </w:r>
      <w:r>
        <w:rPr>
          <w:sz w:val="22"/>
          <w:szCs w:val="20"/>
        </w:rPr>
        <w:t xml:space="preserve">     </w:t>
      </w:r>
      <w:r>
        <w:rPr>
          <w:sz w:val="14"/>
          <w:szCs w:val="20"/>
        </w:rPr>
        <w:t xml:space="preserve"> </w:t>
      </w:r>
      <w:r>
        <w:rPr>
          <w:sz w:val="2"/>
          <w:szCs w:val="20"/>
        </w:rPr>
        <w:t xml:space="preserve"> </w:t>
      </w:r>
      <w:r>
        <w:rPr>
          <w:sz w:val="22"/>
          <w:szCs w:val="20"/>
        </w:rPr>
        <w:t>133 William Street</w:t>
      </w:r>
    </w:p>
    <w:p w:rsidR="00CF44DF" w:rsidRDefault="00CF44DF" w:rsidP="00CF44DF">
      <w:pPr>
        <w:spacing w:after="80"/>
        <w:ind w:right="60"/>
        <w:rPr>
          <w:sz w:val="22"/>
          <w:szCs w:val="20"/>
        </w:rPr>
      </w:pPr>
      <w:r w:rsidRPr="004B0359">
        <w:rPr>
          <w:sz w:val="22"/>
          <w:szCs w:val="20"/>
        </w:rPr>
        <w:t xml:space="preserve">                 </w:t>
      </w:r>
      <w:r>
        <w:rPr>
          <w:sz w:val="2"/>
          <w:szCs w:val="20"/>
        </w:rPr>
        <w:t xml:space="preserve">  </w:t>
      </w:r>
      <w:r>
        <w:rPr>
          <w:sz w:val="22"/>
          <w:szCs w:val="20"/>
        </w:rPr>
        <w:t>New Bedford, MA 02740</w:t>
      </w:r>
    </w:p>
    <w:p w:rsidR="00A65163" w:rsidRPr="003A38AD" w:rsidRDefault="00A65163" w:rsidP="00A65163">
      <w:pPr>
        <w:ind w:right="60"/>
        <w:rPr>
          <w:szCs w:val="20"/>
        </w:rPr>
      </w:pPr>
    </w:p>
    <w:p w:rsidR="00EA4A3F" w:rsidRPr="00EA4A3F" w:rsidRDefault="00EA4A3F" w:rsidP="00A65163">
      <w:pPr>
        <w:ind w:right="60"/>
        <w:rPr>
          <w:sz w:val="22"/>
          <w:szCs w:val="20"/>
          <w:u w:val="single"/>
        </w:rPr>
      </w:pPr>
      <w:r w:rsidRPr="00EA4A3F">
        <w:rPr>
          <w:sz w:val="22"/>
          <w:szCs w:val="20"/>
          <w:u w:val="single"/>
        </w:rPr>
        <w:t>(1) Call to Order</w:t>
      </w:r>
    </w:p>
    <w:p w:rsidR="00EA4A3F" w:rsidRDefault="00EA4A3F" w:rsidP="00A65163">
      <w:pPr>
        <w:ind w:right="60"/>
        <w:rPr>
          <w:sz w:val="22"/>
          <w:szCs w:val="20"/>
        </w:rPr>
      </w:pPr>
    </w:p>
    <w:p w:rsidR="00EA4A3F" w:rsidRDefault="00EA4A3F" w:rsidP="00A65163">
      <w:pPr>
        <w:ind w:right="60"/>
        <w:rPr>
          <w:b/>
          <w:sz w:val="22"/>
          <w:szCs w:val="20"/>
        </w:rPr>
      </w:pPr>
      <w:r w:rsidRPr="00EA4A3F">
        <w:rPr>
          <w:b/>
          <w:sz w:val="22"/>
          <w:szCs w:val="20"/>
        </w:rPr>
        <w:t>The mee</w:t>
      </w:r>
      <w:r w:rsidR="009431BF">
        <w:rPr>
          <w:b/>
          <w:sz w:val="22"/>
          <w:szCs w:val="20"/>
        </w:rPr>
        <w:t>ting was called to order at 5:02</w:t>
      </w:r>
      <w:r w:rsidRPr="00EA4A3F">
        <w:rPr>
          <w:b/>
          <w:sz w:val="22"/>
          <w:szCs w:val="20"/>
        </w:rPr>
        <w:t>PM EST by the Advisory Board Chair</w:t>
      </w:r>
      <w:r w:rsidR="00405F10">
        <w:rPr>
          <w:b/>
          <w:sz w:val="22"/>
          <w:szCs w:val="20"/>
        </w:rPr>
        <w:t>.</w:t>
      </w:r>
    </w:p>
    <w:p w:rsidR="00EA4A3F" w:rsidRDefault="00EA4A3F" w:rsidP="00A65163">
      <w:pPr>
        <w:ind w:right="60"/>
        <w:rPr>
          <w:b/>
          <w:sz w:val="22"/>
          <w:szCs w:val="20"/>
        </w:rPr>
      </w:pPr>
    </w:p>
    <w:p w:rsidR="00EA4A3F" w:rsidRPr="00087990" w:rsidRDefault="00EA4A3F" w:rsidP="00A65163">
      <w:pPr>
        <w:ind w:right="60"/>
        <w:rPr>
          <w:sz w:val="22"/>
          <w:szCs w:val="20"/>
          <w:u w:val="single"/>
        </w:rPr>
      </w:pPr>
      <w:r w:rsidRPr="00087990">
        <w:rPr>
          <w:sz w:val="22"/>
          <w:szCs w:val="20"/>
          <w:u w:val="single"/>
        </w:rPr>
        <w:t>(2) Roll Call</w:t>
      </w:r>
    </w:p>
    <w:p w:rsidR="00EA4A3F" w:rsidRDefault="00EA4A3F" w:rsidP="00A65163">
      <w:pPr>
        <w:ind w:right="60"/>
        <w:rPr>
          <w:sz w:val="22"/>
          <w:szCs w:val="20"/>
        </w:rPr>
      </w:pPr>
    </w:p>
    <w:p w:rsidR="00A65163" w:rsidRDefault="00A65163" w:rsidP="00A65163">
      <w:pPr>
        <w:ind w:right="60"/>
        <w:rPr>
          <w:sz w:val="22"/>
          <w:szCs w:val="20"/>
        </w:rPr>
      </w:pPr>
      <w:r>
        <w:rPr>
          <w:sz w:val="22"/>
          <w:szCs w:val="20"/>
        </w:rPr>
        <w:t xml:space="preserve">Present: </w:t>
      </w:r>
    </w:p>
    <w:tbl>
      <w:tblPr>
        <w:tblW w:w="8543" w:type="dxa"/>
        <w:tblInd w:w="727" w:type="dxa"/>
        <w:tblLook w:val="04A0" w:firstRow="1" w:lastRow="0" w:firstColumn="1" w:lastColumn="0" w:noHBand="0" w:noVBand="1"/>
      </w:tblPr>
      <w:tblGrid>
        <w:gridCol w:w="4043"/>
        <w:gridCol w:w="4500"/>
      </w:tblGrid>
      <w:tr w:rsidR="00A65163" w:rsidRPr="00D67BD5" w:rsidTr="00BA0CB4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  <w:hideMark/>
          </w:tcPr>
          <w:p w:rsidR="00A65163" w:rsidRPr="00D67BD5" w:rsidRDefault="00747B63" w:rsidP="00747B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Acushnet</w:t>
            </w:r>
          </w:p>
        </w:tc>
        <w:tc>
          <w:tcPr>
            <w:tcW w:w="4500" w:type="dxa"/>
            <w:shd w:val="clear" w:color="auto" w:fill="auto"/>
            <w:noWrap/>
            <w:vAlign w:val="center"/>
            <w:hideMark/>
          </w:tcPr>
          <w:p w:rsidR="00A65163" w:rsidRPr="00D67BD5" w:rsidRDefault="00747B63" w:rsidP="006C0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City of </w:t>
            </w:r>
            <w:r w:rsidR="006C0924">
              <w:rPr>
                <w:color w:val="000000"/>
                <w:sz w:val="22"/>
                <w:szCs w:val="22"/>
              </w:rPr>
              <w:t>Fall River</w:t>
            </w:r>
          </w:p>
        </w:tc>
      </w:tr>
      <w:tr w:rsidR="00A65163" w:rsidRPr="00D67BD5" w:rsidTr="00BA0CB4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  <w:hideMark/>
          </w:tcPr>
          <w:p w:rsidR="00A65163" w:rsidRPr="00D67BD5" w:rsidRDefault="00747B63" w:rsidP="006C0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Town of </w:t>
            </w:r>
            <w:r w:rsidR="006C0924">
              <w:rPr>
                <w:color w:val="000000"/>
                <w:sz w:val="22"/>
                <w:szCs w:val="22"/>
              </w:rPr>
              <w:t>Dartmouth</w:t>
            </w:r>
          </w:p>
        </w:tc>
        <w:tc>
          <w:tcPr>
            <w:tcW w:w="4500" w:type="dxa"/>
            <w:shd w:val="clear" w:color="auto" w:fill="auto"/>
            <w:noWrap/>
            <w:vAlign w:val="center"/>
            <w:hideMark/>
          </w:tcPr>
          <w:p w:rsidR="00747B63" w:rsidRPr="00D67BD5" w:rsidRDefault="006C0924" w:rsidP="00747B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City of New Bedford</w:t>
            </w:r>
          </w:p>
        </w:tc>
      </w:tr>
      <w:tr w:rsidR="00747B63" w:rsidRPr="00D67BD5" w:rsidTr="00BA0CB4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</w:tcPr>
          <w:p w:rsidR="00747B63" w:rsidRDefault="006C0924" w:rsidP="000219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Fairhaven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747B63" w:rsidRDefault="00747B63" w:rsidP="00747B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087990" w:rsidRPr="003A38AD" w:rsidRDefault="00087990" w:rsidP="00A65163">
      <w:pPr>
        <w:ind w:right="60"/>
        <w:rPr>
          <w:szCs w:val="20"/>
        </w:rPr>
      </w:pPr>
    </w:p>
    <w:p w:rsidR="00A65163" w:rsidRDefault="00A65163" w:rsidP="00A65163">
      <w:pPr>
        <w:ind w:right="60"/>
        <w:rPr>
          <w:sz w:val="22"/>
          <w:szCs w:val="20"/>
        </w:rPr>
      </w:pPr>
      <w:r>
        <w:rPr>
          <w:sz w:val="22"/>
          <w:szCs w:val="20"/>
        </w:rPr>
        <w:t xml:space="preserve">Absent: </w:t>
      </w:r>
    </w:p>
    <w:tbl>
      <w:tblPr>
        <w:tblW w:w="8543" w:type="dxa"/>
        <w:tblInd w:w="727" w:type="dxa"/>
        <w:tblLook w:val="04A0" w:firstRow="1" w:lastRow="0" w:firstColumn="1" w:lastColumn="0" w:noHBand="0" w:noVBand="1"/>
      </w:tblPr>
      <w:tblGrid>
        <w:gridCol w:w="4043"/>
        <w:gridCol w:w="4500"/>
      </w:tblGrid>
      <w:tr w:rsidR="00A65163" w:rsidRPr="00D67BD5" w:rsidTr="00BA0CB4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</w:tcPr>
          <w:p w:rsidR="00A65163" w:rsidRPr="00D67BD5" w:rsidRDefault="00200B75" w:rsidP="00586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Freetown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A65163" w:rsidRPr="00D67BD5" w:rsidRDefault="00200B75" w:rsidP="00200B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Westport</w:t>
            </w:r>
          </w:p>
        </w:tc>
      </w:tr>
      <w:tr w:rsidR="00A65163" w:rsidRPr="00D67BD5" w:rsidTr="00BA0CB4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</w:tcPr>
          <w:p w:rsidR="00A65163" w:rsidRPr="00D67BD5" w:rsidRDefault="00200B75" w:rsidP="00747B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Mattapoisett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A65163" w:rsidRPr="00D67BD5" w:rsidRDefault="00200B75" w:rsidP="00200B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ADA Representative</w:t>
            </w:r>
          </w:p>
        </w:tc>
      </w:tr>
      <w:tr w:rsidR="00A65163" w:rsidRPr="00D67BD5" w:rsidTr="00BA0CB4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</w:tcPr>
          <w:p w:rsidR="00A65163" w:rsidRPr="00D67BD5" w:rsidRDefault="00200B75" w:rsidP="00747B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Somerset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A65163" w:rsidRPr="00D67BD5" w:rsidRDefault="00200B75" w:rsidP="000219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Riders Representative</w:t>
            </w:r>
          </w:p>
        </w:tc>
      </w:tr>
      <w:tr w:rsidR="00A65163" w:rsidRPr="00D67BD5" w:rsidTr="00BA0CB4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</w:tcPr>
          <w:p w:rsidR="00D1569D" w:rsidRPr="00D67BD5" w:rsidRDefault="00200B75" w:rsidP="000219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Swansea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200B75" w:rsidRPr="00D67BD5" w:rsidRDefault="00200B75" w:rsidP="000219F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47B63" w:rsidRPr="003A38AD" w:rsidRDefault="00747B63" w:rsidP="00A65163">
      <w:pPr>
        <w:ind w:right="60"/>
        <w:rPr>
          <w:szCs w:val="20"/>
        </w:rPr>
      </w:pPr>
    </w:p>
    <w:p w:rsidR="00A2554A" w:rsidRDefault="00A2554A" w:rsidP="00A2554A">
      <w:pPr>
        <w:spacing w:after="20"/>
        <w:ind w:right="58"/>
        <w:rPr>
          <w:sz w:val="22"/>
          <w:szCs w:val="20"/>
        </w:rPr>
      </w:pPr>
      <w:r>
        <w:rPr>
          <w:sz w:val="22"/>
          <w:szCs w:val="20"/>
        </w:rPr>
        <w:t xml:space="preserve">Additional Attendees: </w:t>
      </w:r>
    </w:p>
    <w:tbl>
      <w:tblPr>
        <w:tblW w:w="8543" w:type="dxa"/>
        <w:tblInd w:w="727" w:type="dxa"/>
        <w:tblLook w:val="04A0" w:firstRow="1" w:lastRow="0" w:firstColumn="1" w:lastColumn="0" w:noHBand="0" w:noVBand="1"/>
      </w:tblPr>
      <w:tblGrid>
        <w:gridCol w:w="4043"/>
        <w:gridCol w:w="4500"/>
      </w:tblGrid>
      <w:tr w:rsidR="00A2554A" w:rsidRPr="00D67BD5" w:rsidTr="004065A2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  <w:hideMark/>
          </w:tcPr>
          <w:p w:rsidR="00A2554A" w:rsidRPr="00D67BD5" w:rsidRDefault="006C0924" w:rsidP="004065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Kristen Sniezek, SRTA</w:t>
            </w:r>
          </w:p>
        </w:tc>
        <w:tc>
          <w:tcPr>
            <w:tcW w:w="4500" w:type="dxa"/>
            <w:shd w:val="clear" w:color="auto" w:fill="auto"/>
            <w:noWrap/>
            <w:vAlign w:val="center"/>
            <w:hideMark/>
          </w:tcPr>
          <w:p w:rsidR="00A2554A" w:rsidRPr="00D67BD5" w:rsidRDefault="006C0924" w:rsidP="004065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Arthur Frank, Legal Counsel</w:t>
            </w:r>
          </w:p>
        </w:tc>
      </w:tr>
      <w:tr w:rsidR="00A2554A" w:rsidRPr="00D67BD5" w:rsidTr="004065A2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  <w:hideMark/>
          </w:tcPr>
          <w:p w:rsidR="00CF44DF" w:rsidRPr="00D67BD5" w:rsidRDefault="00A2554A" w:rsidP="004065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John LeBert, SRTA</w:t>
            </w:r>
          </w:p>
        </w:tc>
        <w:tc>
          <w:tcPr>
            <w:tcW w:w="4500" w:type="dxa"/>
            <w:shd w:val="clear" w:color="auto" w:fill="auto"/>
            <w:noWrap/>
            <w:vAlign w:val="center"/>
            <w:hideMark/>
          </w:tcPr>
          <w:p w:rsidR="00A2554A" w:rsidRPr="00D67BD5" w:rsidRDefault="00671206" w:rsidP="004065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Shayne Trimbell, SRPEDD</w:t>
            </w:r>
          </w:p>
        </w:tc>
      </w:tr>
    </w:tbl>
    <w:p w:rsidR="00CF44DF" w:rsidRPr="003A38AD" w:rsidRDefault="00CF44DF" w:rsidP="00CF44DF">
      <w:pPr>
        <w:spacing w:after="20"/>
        <w:ind w:right="58"/>
        <w:rPr>
          <w:szCs w:val="20"/>
        </w:rPr>
      </w:pPr>
    </w:p>
    <w:p w:rsidR="00CF44DF" w:rsidRDefault="00CF44DF" w:rsidP="00CF44DF">
      <w:pPr>
        <w:spacing w:after="20"/>
        <w:ind w:right="58"/>
        <w:rPr>
          <w:sz w:val="22"/>
          <w:szCs w:val="20"/>
        </w:rPr>
      </w:pPr>
      <w:r>
        <w:rPr>
          <w:sz w:val="22"/>
          <w:szCs w:val="20"/>
        </w:rPr>
        <w:t>Notable Absence</w:t>
      </w:r>
      <w:r w:rsidR="00F95871">
        <w:rPr>
          <w:sz w:val="22"/>
          <w:szCs w:val="20"/>
        </w:rPr>
        <w:t>s</w:t>
      </w:r>
      <w:r>
        <w:rPr>
          <w:sz w:val="22"/>
          <w:szCs w:val="20"/>
        </w:rPr>
        <w:t xml:space="preserve">: </w:t>
      </w:r>
    </w:p>
    <w:tbl>
      <w:tblPr>
        <w:tblW w:w="8543" w:type="dxa"/>
        <w:tblInd w:w="727" w:type="dxa"/>
        <w:tblLook w:val="04A0" w:firstRow="1" w:lastRow="0" w:firstColumn="1" w:lastColumn="0" w:noHBand="0" w:noVBand="1"/>
      </w:tblPr>
      <w:tblGrid>
        <w:gridCol w:w="4043"/>
        <w:gridCol w:w="4500"/>
      </w:tblGrid>
      <w:tr w:rsidR="00CF44DF" w:rsidRPr="00D67BD5" w:rsidTr="00AF7B08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  <w:hideMark/>
          </w:tcPr>
          <w:p w:rsidR="00CF44DF" w:rsidRPr="00D67BD5" w:rsidRDefault="00CF44DF" w:rsidP="00CF44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Erik Rousseau, SRTA</w:t>
            </w:r>
          </w:p>
        </w:tc>
        <w:tc>
          <w:tcPr>
            <w:tcW w:w="4500" w:type="dxa"/>
            <w:shd w:val="clear" w:color="auto" w:fill="auto"/>
            <w:noWrap/>
            <w:vAlign w:val="center"/>
            <w:hideMark/>
          </w:tcPr>
          <w:p w:rsidR="00CF44DF" w:rsidRPr="00D67BD5" w:rsidRDefault="00CF44DF" w:rsidP="00AF7B0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2554A" w:rsidRPr="003A38AD" w:rsidRDefault="00A2554A" w:rsidP="00A65163">
      <w:pPr>
        <w:ind w:right="60"/>
        <w:rPr>
          <w:szCs w:val="20"/>
        </w:rPr>
      </w:pPr>
    </w:p>
    <w:p w:rsidR="002964E9" w:rsidRPr="00D36124" w:rsidRDefault="00D1569D" w:rsidP="00FF3EF5">
      <w:pPr>
        <w:ind w:right="60"/>
        <w:jc w:val="both"/>
        <w:rPr>
          <w:sz w:val="22"/>
          <w:szCs w:val="20"/>
          <w:u w:val="single"/>
        </w:rPr>
      </w:pPr>
      <w:r w:rsidRPr="00D36124">
        <w:rPr>
          <w:sz w:val="22"/>
          <w:szCs w:val="20"/>
          <w:u w:val="single"/>
        </w:rPr>
        <w:t>(3) Approval of Minutes</w:t>
      </w:r>
    </w:p>
    <w:p w:rsidR="00D1569D" w:rsidRDefault="00D1569D" w:rsidP="00FF3EF5">
      <w:pPr>
        <w:ind w:right="60"/>
        <w:jc w:val="both"/>
        <w:rPr>
          <w:sz w:val="22"/>
          <w:szCs w:val="20"/>
        </w:rPr>
      </w:pPr>
    </w:p>
    <w:p w:rsidR="00747B63" w:rsidRPr="007E0804" w:rsidRDefault="007E0804" w:rsidP="00FF3EF5">
      <w:pPr>
        <w:ind w:right="60"/>
        <w:jc w:val="both"/>
        <w:rPr>
          <w:b/>
          <w:sz w:val="22"/>
          <w:szCs w:val="20"/>
        </w:rPr>
      </w:pPr>
      <w:r w:rsidRPr="00D1569D">
        <w:rPr>
          <w:b/>
          <w:sz w:val="22"/>
          <w:szCs w:val="20"/>
        </w:rPr>
        <w:t xml:space="preserve">The motion was made </w:t>
      </w:r>
      <w:r>
        <w:rPr>
          <w:b/>
          <w:sz w:val="22"/>
          <w:szCs w:val="20"/>
        </w:rPr>
        <w:t xml:space="preserve">(Dartmouth) </w:t>
      </w:r>
      <w:r w:rsidRPr="00D1569D">
        <w:rPr>
          <w:b/>
          <w:sz w:val="22"/>
          <w:szCs w:val="20"/>
        </w:rPr>
        <w:t xml:space="preserve">and seconded </w:t>
      </w:r>
      <w:r>
        <w:rPr>
          <w:b/>
          <w:sz w:val="22"/>
          <w:szCs w:val="20"/>
        </w:rPr>
        <w:t xml:space="preserve">(Fall River) </w:t>
      </w:r>
      <w:r w:rsidRPr="00D1569D">
        <w:rPr>
          <w:b/>
          <w:sz w:val="22"/>
          <w:szCs w:val="20"/>
        </w:rPr>
        <w:t xml:space="preserve">to approve the minutes from the </w:t>
      </w:r>
      <w:r>
        <w:rPr>
          <w:b/>
          <w:sz w:val="22"/>
          <w:szCs w:val="20"/>
        </w:rPr>
        <w:t>previous September (09/29/2016), October (10/20/2016), and January</w:t>
      </w:r>
      <w:r w:rsidRPr="00D1569D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 xml:space="preserve">(01/19/2017) </w:t>
      </w:r>
      <w:r w:rsidRPr="00D1569D">
        <w:rPr>
          <w:b/>
          <w:sz w:val="22"/>
          <w:szCs w:val="20"/>
        </w:rPr>
        <w:t>Advisory Board Meeting</w:t>
      </w:r>
      <w:r>
        <w:rPr>
          <w:b/>
          <w:sz w:val="22"/>
          <w:szCs w:val="20"/>
        </w:rPr>
        <w:t>s</w:t>
      </w:r>
      <w:r w:rsidRPr="00D1569D">
        <w:rPr>
          <w:b/>
          <w:sz w:val="22"/>
          <w:szCs w:val="20"/>
        </w:rPr>
        <w:t>. So Voted.</w:t>
      </w:r>
    </w:p>
    <w:p w:rsidR="00D1569D" w:rsidRDefault="00D1569D" w:rsidP="00FF3EF5">
      <w:pPr>
        <w:ind w:right="60"/>
        <w:jc w:val="both"/>
        <w:rPr>
          <w:b/>
          <w:sz w:val="22"/>
          <w:szCs w:val="20"/>
        </w:rPr>
      </w:pPr>
    </w:p>
    <w:p w:rsidR="003A38AD" w:rsidRDefault="003A38AD" w:rsidP="00FF3EF5">
      <w:pPr>
        <w:ind w:right="60"/>
        <w:jc w:val="both"/>
        <w:rPr>
          <w:sz w:val="22"/>
          <w:szCs w:val="20"/>
          <w:u w:val="single"/>
        </w:rPr>
      </w:pPr>
    </w:p>
    <w:p w:rsidR="003A38AD" w:rsidRDefault="003A38AD" w:rsidP="00FF3EF5">
      <w:pPr>
        <w:ind w:right="60"/>
        <w:jc w:val="both"/>
        <w:rPr>
          <w:sz w:val="22"/>
          <w:szCs w:val="20"/>
          <w:u w:val="single"/>
        </w:rPr>
      </w:pPr>
    </w:p>
    <w:p w:rsidR="00D1569D" w:rsidRDefault="00D1569D" w:rsidP="00FF3EF5">
      <w:pPr>
        <w:ind w:right="60"/>
        <w:jc w:val="both"/>
        <w:rPr>
          <w:sz w:val="22"/>
          <w:szCs w:val="20"/>
          <w:u w:val="single"/>
        </w:rPr>
      </w:pPr>
      <w:r w:rsidRPr="00D36124">
        <w:rPr>
          <w:sz w:val="22"/>
          <w:szCs w:val="20"/>
          <w:u w:val="single"/>
        </w:rPr>
        <w:lastRenderedPageBreak/>
        <w:t>(4) Citizen</w:t>
      </w:r>
      <w:r w:rsidR="007732EB">
        <w:rPr>
          <w:sz w:val="22"/>
          <w:szCs w:val="20"/>
          <w:u w:val="single"/>
        </w:rPr>
        <w:t>’</w:t>
      </w:r>
      <w:r w:rsidRPr="00D36124">
        <w:rPr>
          <w:sz w:val="22"/>
          <w:szCs w:val="20"/>
          <w:u w:val="single"/>
        </w:rPr>
        <w:t>s Participation</w:t>
      </w:r>
    </w:p>
    <w:p w:rsidR="007732EB" w:rsidRDefault="007732EB" w:rsidP="00FF3EF5">
      <w:pPr>
        <w:ind w:right="60"/>
        <w:jc w:val="both"/>
        <w:rPr>
          <w:sz w:val="22"/>
          <w:szCs w:val="20"/>
          <w:u w:val="single"/>
        </w:rPr>
      </w:pPr>
    </w:p>
    <w:p w:rsidR="00EC41EA" w:rsidRDefault="00EC41EA" w:rsidP="00FF3EF5">
      <w:pPr>
        <w:ind w:right="60"/>
        <w:jc w:val="both"/>
        <w:rPr>
          <w:sz w:val="22"/>
          <w:szCs w:val="20"/>
        </w:rPr>
      </w:pPr>
      <w:r w:rsidRPr="00EC41EA">
        <w:rPr>
          <w:sz w:val="22"/>
          <w:szCs w:val="20"/>
        </w:rPr>
        <w:t xml:space="preserve">Mr. Gary </w:t>
      </w:r>
      <w:proofErr w:type="spellStart"/>
      <w:r w:rsidRPr="00EC41EA">
        <w:rPr>
          <w:sz w:val="22"/>
          <w:szCs w:val="20"/>
        </w:rPr>
        <w:t>Pires</w:t>
      </w:r>
      <w:proofErr w:type="spellEnd"/>
      <w:r w:rsidRPr="00EC41EA">
        <w:rPr>
          <w:sz w:val="22"/>
          <w:szCs w:val="20"/>
        </w:rPr>
        <w:t xml:space="preserve"> (</w:t>
      </w:r>
      <w:r>
        <w:rPr>
          <w:sz w:val="22"/>
          <w:szCs w:val="20"/>
        </w:rPr>
        <w:t xml:space="preserve">Local </w:t>
      </w:r>
      <w:r w:rsidRPr="00E43674">
        <w:rPr>
          <w:sz w:val="22"/>
          <w:szCs w:val="20"/>
        </w:rPr>
        <w:t>1</w:t>
      </w:r>
      <w:r w:rsidR="00E43674">
        <w:rPr>
          <w:sz w:val="22"/>
          <w:szCs w:val="20"/>
        </w:rPr>
        <w:t>0</w:t>
      </w:r>
      <w:r w:rsidRPr="00E43674">
        <w:rPr>
          <w:sz w:val="22"/>
          <w:szCs w:val="20"/>
        </w:rPr>
        <w:t>37</w:t>
      </w:r>
      <w:r>
        <w:rPr>
          <w:sz w:val="22"/>
          <w:szCs w:val="20"/>
        </w:rPr>
        <w:t xml:space="preserve"> </w:t>
      </w:r>
      <w:r w:rsidR="009567DE">
        <w:rPr>
          <w:sz w:val="22"/>
          <w:szCs w:val="20"/>
        </w:rPr>
        <w:t xml:space="preserve">President </w:t>
      </w:r>
      <w:r>
        <w:rPr>
          <w:sz w:val="22"/>
          <w:szCs w:val="20"/>
        </w:rPr>
        <w:t>/ South Coast Transit Management</w:t>
      </w:r>
      <w:r w:rsidR="008603C7">
        <w:rPr>
          <w:sz w:val="22"/>
          <w:szCs w:val="20"/>
        </w:rPr>
        <w:t>)</w:t>
      </w:r>
      <w:r w:rsidR="003A38AD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asks that the Administrator </w:t>
      </w:r>
      <w:r w:rsidR="003A38AD">
        <w:rPr>
          <w:sz w:val="22"/>
          <w:szCs w:val="20"/>
        </w:rPr>
        <w:t xml:space="preserve">/ SRTA </w:t>
      </w:r>
      <w:r>
        <w:rPr>
          <w:sz w:val="22"/>
          <w:szCs w:val="20"/>
        </w:rPr>
        <w:t xml:space="preserve">look into </w:t>
      </w:r>
      <w:r w:rsidR="003A38AD">
        <w:rPr>
          <w:sz w:val="22"/>
          <w:szCs w:val="20"/>
        </w:rPr>
        <w:t>the matter of</w:t>
      </w:r>
      <w:r w:rsidR="009567DE">
        <w:rPr>
          <w:sz w:val="22"/>
          <w:szCs w:val="20"/>
        </w:rPr>
        <w:t xml:space="preserve"> retroactive p</w:t>
      </w:r>
      <w:r w:rsidR="003A38AD">
        <w:rPr>
          <w:sz w:val="22"/>
          <w:szCs w:val="20"/>
        </w:rPr>
        <w:t xml:space="preserve">aychecks that are due </w:t>
      </w:r>
      <w:r w:rsidR="00CA47E2">
        <w:rPr>
          <w:sz w:val="22"/>
          <w:szCs w:val="20"/>
        </w:rPr>
        <w:t xml:space="preserve">to </w:t>
      </w:r>
      <w:r w:rsidR="003A38AD">
        <w:rPr>
          <w:sz w:val="22"/>
          <w:szCs w:val="20"/>
        </w:rPr>
        <w:t xml:space="preserve">the Employees </w:t>
      </w:r>
      <w:r w:rsidR="009567DE">
        <w:rPr>
          <w:sz w:val="22"/>
          <w:szCs w:val="20"/>
        </w:rPr>
        <w:t xml:space="preserve">(Drivers and Mechanics) </w:t>
      </w:r>
      <w:r w:rsidR="003A38AD">
        <w:rPr>
          <w:sz w:val="22"/>
          <w:szCs w:val="20"/>
        </w:rPr>
        <w:t>of South Coast Transit Management per the Contract Agreement that was finalized and signed on January 31</w:t>
      </w:r>
      <w:r w:rsidR="003A38AD" w:rsidRPr="003A38AD">
        <w:rPr>
          <w:sz w:val="22"/>
          <w:szCs w:val="20"/>
          <w:vertAlign w:val="superscript"/>
        </w:rPr>
        <w:t>st</w:t>
      </w:r>
      <w:r w:rsidR="009567DE">
        <w:rPr>
          <w:sz w:val="22"/>
          <w:szCs w:val="20"/>
        </w:rPr>
        <w:t xml:space="preserve">, 2017. The </w:t>
      </w:r>
      <w:r w:rsidR="003A38AD">
        <w:rPr>
          <w:sz w:val="22"/>
          <w:szCs w:val="20"/>
        </w:rPr>
        <w:t>period applicable</w:t>
      </w:r>
      <w:r w:rsidR="00730CA0">
        <w:rPr>
          <w:sz w:val="22"/>
          <w:szCs w:val="20"/>
        </w:rPr>
        <w:t xml:space="preserve"> to the</w:t>
      </w:r>
      <w:r w:rsidR="003A38AD">
        <w:rPr>
          <w:sz w:val="22"/>
          <w:szCs w:val="20"/>
        </w:rPr>
        <w:t xml:space="preserve"> retroactive paycheck</w:t>
      </w:r>
      <w:r w:rsidR="00730CA0">
        <w:rPr>
          <w:sz w:val="22"/>
          <w:szCs w:val="20"/>
        </w:rPr>
        <w:t>s</w:t>
      </w:r>
      <w:r w:rsidR="003A38AD">
        <w:rPr>
          <w:sz w:val="22"/>
          <w:szCs w:val="20"/>
        </w:rPr>
        <w:t xml:space="preserve"> would be </w:t>
      </w:r>
      <w:r w:rsidR="00730CA0">
        <w:rPr>
          <w:sz w:val="22"/>
          <w:szCs w:val="20"/>
        </w:rPr>
        <w:t>dating back to</w:t>
      </w:r>
      <w:r w:rsidR="003A38AD">
        <w:rPr>
          <w:sz w:val="22"/>
          <w:szCs w:val="20"/>
        </w:rPr>
        <w:t xml:space="preserve"> </w:t>
      </w:r>
      <w:r w:rsidR="001E4B2C">
        <w:rPr>
          <w:sz w:val="22"/>
          <w:szCs w:val="20"/>
        </w:rPr>
        <w:t>July 2016</w:t>
      </w:r>
      <w:r w:rsidR="00730CA0">
        <w:rPr>
          <w:sz w:val="22"/>
          <w:szCs w:val="20"/>
        </w:rPr>
        <w:t xml:space="preserve"> (until contract execution)</w:t>
      </w:r>
      <w:r w:rsidR="001E4B2C">
        <w:rPr>
          <w:sz w:val="22"/>
          <w:szCs w:val="20"/>
        </w:rPr>
        <w:t xml:space="preserve">. Mr. </w:t>
      </w:r>
      <w:proofErr w:type="spellStart"/>
      <w:r w:rsidR="001E4B2C">
        <w:rPr>
          <w:sz w:val="22"/>
          <w:szCs w:val="20"/>
        </w:rPr>
        <w:t>Pires</w:t>
      </w:r>
      <w:proofErr w:type="spellEnd"/>
      <w:r w:rsidR="001E4B2C">
        <w:rPr>
          <w:sz w:val="22"/>
          <w:szCs w:val="20"/>
        </w:rPr>
        <w:t xml:space="preserve"> also asks that the logistics </w:t>
      </w:r>
      <w:r w:rsidR="00730CA0">
        <w:rPr>
          <w:sz w:val="22"/>
          <w:szCs w:val="20"/>
        </w:rPr>
        <w:t xml:space="preserve">(separate versus combined) </w:t>
      </w:r>
      <w:r w:rsidR="001E4B2C">
        <w:rPr>
          <w:sz w:val="22"/>
          <w:szCs w:val="20"/>
        </w:rPr>
        <w:t xml:space="preserve">of these retroactive checks be </w:t>
      </w:r>
      <w:r w:rsidR="009309EB">
        <w:rPr>
          <w:sz w:val="22"/>
          <w:szCs w:val="20"/>
        </w:rPr>
        <w:t>explored</w:t>
      </w:r>
      <w:r w:rsidR="001E4B2C">
        <w:rPr>
          <w:sz w:val="22"/>
          <w:szCs w:val="20"/>
        </w:rPr>
        <w:t xml:space="preserve">. </w:t>
      </w:r>
    </w:p>
    <w:p w:rsidR="00EC41EA" w:rsidRDefault="00EC41EA" w:rsidP="00FF3EF5">
      <w:pPr>
        <w:ind w:right="60"/>
        <w:jc w:val="both"/>
        <w:rPr>
          <w:sz w:val="22"/>
          <w:szCs w:val="20"/>
        </w:rPr>
      </w:pPr>
      <w:bookmarkStart w:id="0" w:name="_GoBack"/>
      <w:bookmarkEnd w:id="0"/>
    </w:p>
    <w:p w:rsidR="00E914C4" w:rsidRDefault="003A38AD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The </w:t>
      </w:r>
      <w:r w:rsidR="00EC41EA">
        <w:rPr>
          <w:sz w:val="22"/>
          <w:szCs w:val="20"/>
        </w:rPr>
        <w:t xml:space="preserve">City of Fall River questioned if this </w:t>
      </w:r>
      <w:r>
        <w:rPr>
          <w:sz w:val="22"/>
          <w:szCs w:val="20"/>
        </w:rPr>
        <w:t xml:space="preserve">matter </w:t>
      </w:r>
      <w:r w:rsidR="004E73AD">
        <w:rPr>
          <w:sz w:val="22"/>
          <w:szCs w:val="20"/>
        </w:rPr>
        <w:t xml:space="preserve">of retroactive pay </w:t>
      </w:r>
      <w:r>
        <w:rPr>
          <w:sz w:val="22"/>
          <w:szCs w:val="20"/>
        </w:rPr>
        <w:t>were tied to a financial issue</w:t>
      </w:r>
      <w:r w:rsidR="004E73AD">
        <w:rPr>
          <w:sz w:val="22"/>
          <w:szCs w:val="20"/>
        </w:rPr>
        <w:t>,</w:t>
      </w:r>
      <w:r>
        <w:rPr>
          <w:sz w:val="22"/>
          <w:szCs w:val="20"/>
        </w:rPr>
        <w:t xml:space="preserve"> in which </w:t>
      </w:r>
      <w:r w:rsidR="00EC41EA">
        <w:rPr>
          <w:sz w:val="22"/>
          <w:szCs w:val="20"/>
        </w:rPr>
        <w:t xml:space="preserve">Ms. Kristen Sniezek (Deputy Administrator &amp; CFO) </w:t>
      </w:r>
      <w:r w:rsidR="00A86F2F">
        <w:rPr>
          <w:sz w:val="22"/>
          <w:szCs w:val="20"/>
        </w:rPr>
        <w:t>noted that</w:t>
      </w:r>
      <w:r w:rsidR="00EC41EA">
        <w:rPr>
          <w:sz w:val="22"/>
          <w:szCs w:val="20"/>
        </w:rPr>
        <w:t xml:space="preserve"> this delay i</w:t>
      </w:r>
      <w:r w:rsidR="00A86F2F">
        <w:rPr>
          <w:sz w:val="22"/>
          <w:szCs w:val="20"/>
        </w:rPr>
        <w:t xml:space="preserve">s not due to a financial issue. </w:t>
      </w:r>
    </w:p>
    <w:p w:rsidR="00E914C4" w:rsidRDefault="00E914C4" w:rsidP="00FF3EF5">
      <w:pPr>
        <w:ind w:right="60"/>
        <w:jc w:val="both"/>
        <w:rPr>
          <w:sz w:val="22"/>
          <w:szCs w:val="20"/>
        </w:rPr>
      </w:pPr>
    </w:p>
    <w:p w:rsidR="009567DE" w:rsidRDefault="00A86F2F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Ms. Sniezek expressed her thoughts in that </w:t>
      </w:r>
      <w:r w:rsidR="00B15870">
        <w:rPr>
          <w:sz w:val="22"/>
          <w:szCs w:val="20"/>
        </w:rPr>
        <w:t xml:space="preserve">the delay </w:t>
      </w:r>
      <w:r>
        <w:rPr>
          <w:sz w:val="22"/>
          <w:szCs w:val="20"/>
        </w:rPr>
        <w:t>could</w:t>
      </w:r>
      <w:r w:rsidR="003A38AD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possibly be </w:t>
      </w:r>
      <w:r w:rsidR="00B15870">
        <w:rPr>
          <w:sz w:val="22"/>
          <w:szCs w:val="20"/>
        </w:rPr>
        <w:t xml:space="preserve">tied to </w:t>
      </w:r>
      <w:r w:rsidR="003A38AD">
        <w:rPr>
          <w:sz w:val="22"/>
          <w:szCs w:val="20"/>
        </w:rPr>
        <w:t xml:space="preserve">a combination of </w:t>
      </w:r>
      <w:r>
        <w:rPr>
          <w:sz w:val="22"/>
          <w:szCs w:val="20"/>
        </w:rPr>
        <w:t>items, such as</w:t>
      </w:r>
      <w:r w:rsidR="003A38AD">
        <w:rPr>
          <w:sz w:val="22"/>
          <w:szCs w:val="20"/>
        </w:rPr>
        <w:t xml:space="preserve"> </w:t>
      </w:r>
      <w:r w:rsidR="00EC41EA">
        <w:rPr>
          <w:sz w:val="22"/>
          <w:szCs w:val="20"/>
        </w:rPr>
        <w:t>the recent change in Management at the Operators level—General Manager and Assistant General Ma</w:t>
      </w:r>
      <w:r w:rsidR="003A38AD">
        <w:rPr>
          <w:sz w:val="22"/>
          <w:szCs w:val="20"/>
        </w:rPr>
        <w:t>nager—</w:t>
      </w:r>
      <w:r w:rsidR="009567DE">
        <w:rPr>
          <w:sz w:val="22"/>
          <w:szCs w:val="20"/>
        </w:rPr>
        <w:t xml:space="preserve">as well as </w:t>
      </w:r>
      <w:r w:rsidR="00EC41EA">
        <w:rPr>
          <w:sz w:val="22"/>
          <w:szCs w:val="20"/>
        </w:rPr>
        <w:t xml:space="preserve">the cumbersome </w:t>
      </w:r>
      <w:r w:rsidR="009567DE">
        <w:rPr>
          <w:sz w:val="22"/>
          <w:szCs w:val="20"/>
        </w:rPr>
        <w:t>procedure</w:t>
      </w:r>
      <w:r w:rsidR="00EC41EA">
        <w:rPr>
          <w:sz w:val="22"/>
          <w:szCs w:val="20"/>
        </w:rPr>
        <w:t xml:space="preserve"> to </w:t>
      </w:r>
      <w:r w:rsidR="009567DE">
        <w:rPr>
          <w:sz w:val="22"/>
          <w:szCs w:val="20"/>
        </w:rPr>
        <w:t>accurately process r</w:t>
      </w:r>
      <w:r w:rsidR="00EC41EA">
        <w:rPr>
          <w:sz w:val="22"/>
          <w:szCs w:val="20"/>
        </w:rPr>
        <w:t>etro</w:t>
      </w:r>
      <w:r w:rsidR="009567DE">
        <w:rPr>
          <w:sz w:val="22"/>
          <w:szCs w:val="20"/>
        </w:rPr>
        <w:t>active</w:t>
      </w:r>
      <w:r w:rsidR="008D63A2">
        <w:rPr>
          <w:sz w:val="22"/>
          <w:szCs w:val="20"/>
        </w:rPr>
        <w:t xml:space="preserve"> pay. </w:t>
      </w:r>
    </w:p>
    <w:p w:rsidR="008D63A2" w:rsidRDefault="008D63A2" w:rsidP="00FF3EF5">
      <w:pPr>
        <w:ind w:right="60"/>
        <w:jc w:val="both"/>
        <w:rPr>
          <w:sz w:val="22"/>
          <w:szCs w:val="20"/>
        </w:rPr>
      </w:pPr>
    </w:p>
    <w:p w:rsidR="00EC41EA" w:rsidRDefault="00E64562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>While t</w:t>
      </w:r>
      <w:r w:rsidR="009567DE">
        <w:rPr>
          <w:sz w:val="22"/>
          <w:szCs w:val="20"/>
        </w:rPr>
        <w:t xml:space="preserve">his particular matter is to be handled at the </w:t>
      </w:r>
      <w:r w:rsidR="00EA752D">
        <w:rPr>
          <w:sz w:val="22"/>
          <w:szCs w:val="20"/>
        </w:rPr>
        <w:t>Operator</w:t>
      </w:r>
      <w:r>
        <w:rPr>
          <w:sz w:val="22"/>
          <w:szCs w:val="20"/>
        </w:rPr>
        <w:t xml:space="preserve"> level</w:t>
      </w:r>
      <w:r w:rsidR="005916F3">
        <w:rPr>
          <w:sz w:val="22"/>
          <w:szCs w:val="20"/>
        </w:rPr>
        <w:t xml:space="preserve"> (SCTM)</w:t>
      </w:r>
      <w:r>
        <w:rPr>
          <w:sz w:val="22"/>
          <w:szCs w:val="20"/>
        </w:rPr>
        <w:t xml:space="preserve">, </w:t>
      </w:r>
      <w:r w:rsidR="009567DE">
        <w:rPr>
          <w:sz w:val="22"/>
          <w:szCs w:val="20"/>
        </w:rPr>
        <w:t xml:space="preserve">SRTA </w:t>
      </w:r>
      <w:r w:rsidR="00AC4C1F">
        <w:rPr>
          <w:sz w:val="22"/>
          <w:szCs w:val="20"/>
        </w:rPr>
        <w:t xml:space="preserve">shared with the Board that the Authority </w:t>
      </w:r>
      <w:r>
        <w:rPr>
          <w:sz w:val="22"/>
          <w:szCs w:val="20"/>
        </w:rPr>
        <w:t>has been made aware</w:t>
      </w:r>
      <w:r w:rsidR="009567DE">
        <w:rPr>
          <w:sz w:val="22"/>
          <w:szCs w:val="20"/>
        </w:rPr>
        <w:t xml:space="preserve"> that the retroactive paychecks</w:t>
      </w:r>
      <w:r w:rsidR="005916F3">
        <w:rPr>
          <w:sz w:val="22"/>
          <w:szCs w:val="20"/>
        </w:rPr>
        <w:t xml:space="preserve"> in question</w:t>
      </w:r>
      <w:r w:rsidR="00EC41EA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are </w:t>
      </w:r>
      <w:r w:rsidR="005916F3">
        <w:rPr>
          <w:sz w:val="22"/>
          <w:szCs w:val="20"/>
        </w:rPr>
        <w:t>targeted</w:t>
      </w:r>
      <w:r>
        <w:rPr>
          <w:sz w:val="22"/>
          <w:szCs w:val="20"/>
        </w:rPr>
        <w:t xml:space="preserve"> to</w:t>
      </w:r>
      <w:r w:rsidR="00EC41EA">
        <w:rPr>
          <w:sz w:val="22"/>
          <w:szCs w:val="20"/>
        </w:rPr>
        <w:t xml:space="preserve"> be proces</w:t>
      </w:r>
      <w:r w:rsidR="009567DE">
        <w:rPr>
          <w:sz w:val="22"/>
          <w:szCs w:val="20"/>
        </w:rPr>
        <w:t>sed in the next couple of weeks.</w:t>
      </w:r>
    </w:p>
    <w:p w:rsidR="00135AF8" w:rsidRDefault="00135AF8" w:rsidP="00FF3EF5">
      <w:pPr>
        <w:ind w:right="60"/>
        <w:jc w:val="both"/>
        <w:rPr>
          <w:sz w:val="22"/>
          <w:szCs w:val="20"/>
        </w:rPr>
      </w:pPr>
    </w:p>
    <w:p w:rsidR="00E361B7" w:rsidRDefault="00135AF8" w:rsidP="00FF3EF5">
      <w:pPr>
        <w:ind w:right="60"/>
        <w:jc w:val="both"/>
        <w:rPr>
          <w:sz w:val="22"/>
          <w:szCs w:val="20"/>
          <w:u w:val="single"/>
        </w:rPr>
      </w:pPr>
      <w:r w:rsidRPr="00D36124">
        <w:rPr>
          <w:sz w:val="22"/>
          <w:szCs w:val="20"/>
          <w:u w:val="single"/>
        </w:rPr>
        <w:t>(5) Operator’s Report</w:t>
      </w:r>
    </w:p>
    <w:p w:rsidR="004430A6" w:rsidRDefault="004430A6" w:rsidP="00FF3EF5">
      <w:pPr>
        <w:ind w:right="60"/>
        <w:jc w:val="both"/>
        <w:rPr>
          <w:sz w:val="22"/>
          <w:szCs w:val="20"/>
          <w:u w:val="single"/>
        </w:rPr>
      </w:pPr>
    </w:p>
    <w:p w:rsidR="0030735B" w:rsidRPr="0030735B" w:rsidRDefault="0030735B" w:rsidP="00FF3EF5">
      <w:pPr>
        <w:ind w:right="60"/>
        <w:jc w:val="both"/>
        <w:rPr>
          <w:sz w:val="22"/>
          <w:szCs w:val="20"/>
        </w:rPr>
      </w:pPr>
      <w:r w:rsidRPr="0030735B">
        <w:rPr>
          <w:sz w:val="22"/>
          <w:szCs w:val="20"/>
        </w:rPr>
        <w:t xml:space="preserve">No Operator’s report due to </w:t>
      </w:r>
      <w:r w:rsidR="000A4149">
        <w:rPr>
          <w:sz w:val="22"/>
          <w:szCs w:val="20"/>
        </w:rPr>
        <w:t xml:space="preserve">a recent </w:t>
      </w:r>
      <w:r w:rsidR="002A4F20">
        <w:rPr>
          <w:sz w:val="22"/>
          <w:szCs w:val="20"/>
        </w:rPr>
        <w:t xml:space="preserve">change in the </w:t>
      </w:r>
      <w:r w:rsidR="000A4149">
        <w:rPr>
          <w:sz w:val="22"/>
          <w:szCs w:val="20"/>
        </w:rPr>
        <w:t>General Manager</w:t>
      </w:r>
      <w:r w:rsidR="002A4F20">
        <w:rPr>
          <w:sz w:val="22"/>
          <w:szCs w:val="20"/>
        </w:rPr>
        <w:t xml:space="preserve"> as well as Assistant General Manager role.</w:t>
      </w:r>
      <w:r w:rsidR="000A4149">
        <w:rPr>
          <w:sz w:val="22"/>
          <w:szCs w:val="20"/>
        </w:rPr>
        <w:t xml:space="preserve"> The new General Manager will be available at the next Advisory Board Meeting. </w:t>
      </w:r>
    </w:p>
    <w:p w:rsidR="008E4873" w:rsidRPr="005640E3" w:rsidRDefault="008E4873" w:rsidP="00FF3EF5">
      <w:pPr>
        <w:ind w:right="60"/>
        <w:jc w:val="both"/>
        <w:rPr>
          <w:szCs w:val="20"/>
        </w:rPr>
      </w:pPr>
    </w:p>
    <w:p w:rsidR="00D36124" w:rsidRPr="002E42FB" w:rsidRDefault="00E041BE" w:rsidP="00FF3EF5">
      <w:pPr>
        <w:ind w:right="60"/>
        <w:jc w:val="both"/>
        <w:rPr>
          <w:sz w:val="22"/>
          <w:szCs w:val="20"/>
          <w:u w:val="single"/>
        </w:rPr>
      </w:pPr>
      <w:r w:rsidRPr="002E42FB">
        <w:rPr>
          <w:sz w:val="22"/>
          <w:szCs w:val="20"/>
          <w:u w:val="single"/>
        </w:rPr>
        <w:t>(6) Civil Rights Update</w:t>
      </w:r>
    </w:p>
    <w:p w:rsidR="00E041BE" w:rsidRDefault="00E041BE" w:rsidP="00FF3EF5">
      <w:pPr>
        <w:ind w:right="60"/>
        <w:jc w:val="both"/>
        <w:rPr>
          <w:sz w:val="22"/>
          <w:szCs w:val="20"/>
        </w:rPr>
      </w:pPr>
    </w:p>
    <w:p w:rsidR="001639AC" w:rsidRDefault="00EB7510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Title VI: The new Title VI Plan has been submitted and is </w:t>
      </w:r>
      <w:r w:rsidR="001639AC">
        <w:rPr>
          <w:sz w:val="22"/>
          <w:szCs w:val="20"/>
        </w:rPr>
        <w:t xml:space="preserve">awaiting approval. To date </w:t>
      </w:r>
      <w:r>
        <w:rPr>
          <w:sz w:val="22"/>
          <w:szCs w:val="20"/>
        </w:rPr>
        <w:t>there have been no Title VI complaint</w:t>
      </w:r>
      <w:r w:rsidR="001639AC">
        <w:rPr>
          <w:sz w:val="22"/>
          <w:szCs w:val="20"/>
        </w:rPr>
        <w:t>s under the new Plan</w:t>
      </w:r>
      <w:r>
        <w:rPr>
          <w:sz w:val="22"/>
          <w:szCs w:val="20"/>
        </w:rPr>
        <w:t>.</w:t>
      </w:r>
    </w:p>
    <w:p w:rsidR="001639AC" w:rsidRDefault="001639AC" w:rsidP="00FF3EF5">
      <w:pPr>
        <w:ind w:right="60"/>
        <w:jc w:val="both"/>
        <w:rPr>
          <w:sz w:val="22"/>
          <w:szCs w:val="20"/>
        </w:rPr>
      </w:pPr>
    </w:p>
    <w:p w:rsidR="00E041BE" w:rsidRDefault="001639AC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>EEO: The new EEO Plan for South Coast Transit Management was submitted on August 19</w:t>
      </w:r>
      <w:r w:rsidRPr="001639AC">
        <w:rPr>
          <w:sz w:val="22"/>
          <w:szCs w:val="20"/>
          <w:vertAlign w:val="superscript"/>
        </w:rPr>
        <w:t>th</w:t>
      </w:r>
      <w:r>
        <w:rPr>
          <w:sz w:val="22"/>
          <w:szCs w:val="20"/>
        </w:rPr>
        <w:t xml:space="preserve">, 2016 and is awaiting approval. To date there have been no EEO complaints. </w:t>
      </w:r>
    </w:p>
    <w:p w:rsidR="001639AC" w:rsidRDefault="001639AC" w:rsidP="00FF3EF5">
      <w:pPr>
        <w:ind w:right="60"/>
        <w:jc w:val="both"/>
        <w:rPr>
          <w:sz w:val="22"/>
          <w:szCs w:val="20"/>
        </w:rPr>
      </w:pPr>
    </w:p>
    <w:p w:rsidR="00B56009" w:rsidRPr="00616BD6" w:rsidRDefault="001639AC" w:rsidP="00E12953">
      <w:pPr>
        <w:ind w:right="60"/>
        <w:jc w:val="both"/>
        <w:rPr>
          <w:color w:val="FF0000"/>
          <w:sz w:val="22"/>
          <w:szCs w:val="20"/>
        </w:rPr>
      </w:pPr>
      <w:r>
        <w:rPr>
          <w:sz w:val="22"/>
          <w:szCs w:val="20"/>
        </w:rPr>
        <w:t>DBE: The SRTA DBE goals for Fiscal Year 2</w:t>
      </w:r>
      <w:r w:rsidR="00043A3E">
        <w:rPr>
          <w:sz w:val="22"/>
          <w:szCs w:val="20"/>
        </w:rPr>
        <w:t>016 through Fiscal Year 2018 have</w:t>
      </w:r>
      <w:r>
        <w:rPr>
          <w:sz w:val="22"/>
          <w:szCs w:val="20"/>
        </w:rPr>
        <w:t xml:space="preserve"> been submitted and </w:t>
      </w:r>
      <w:r w:rsidR="00043A3E">
        <w:rPr>
          <w:sz w:val="22"/>
          <w:szCs w:val="20"/>
        </w:rPr>
        <w:t>are</w:t>
      </w:r>
      <w:r>
        <w:rPr>
          <w:sz w:val="22"/>
          <w:szCs w:val="20"/>
        </w:rPr>
        <w:t xml:space="preserve"> awaiting approval. </w:t>
      </w:r>
      <w:r w:rsidR="00B56009">
        <w:rPr>
          <w:sz w:val="22"/>
          <w:szCs w:val="20"/>
        </w:rPr>
        <w:t xml:space="preserve">SRTA </w:t>
      </w:r>
      <w:r w:rsidR="00920E4A">
        <w:rPr>
          <w:sz w:val="22"/>
          <w:szCs w:val="20"/>
        </w:rPr>
        <w:t>achieved</w:t>
      </w:r>
      <w:r w:rsidR="00B56009">
        <w:rPr>
          <w:sz w:val="22"/>
          <w:szCs w:val="20"/>
        </w:rPr>
        <w:t xml:space="preserve"> their </w:t>
      </w:r>
      <w:r w:rsidR="00043A3E">
        <w:rPr>
          <w:sz w:val="22"/>
          <w:szCs w:val="20"/>
        </w:rPr>
        <w:t xml:space="preserve">DBE </w:t>
      </w:r>
      <w:r w:rsidR="00B56009">
        <w:rPr>
          <w:sz w:val="22"/>
          <w:szCs w:val="20"/>
        </w:rPr>
        <w:t>goal for Federal Fiscal Year 2016. SRTA</w:t>
      </w:r>
      <w:r w:rsidR="00043A3E">
        <w:rPr>
          <w:sz w:val="22"/>
          <w:szCs w:val="20"/>
        </w:rPr>
        <w:t>’s</w:t>
      </w:r>
      <w:r w:rsidR="00B56009">
        <w:rPr>
          <w:sz w:val="22"/>
          <w:szCs w:val="20"/>
        </w:rPr>
        <w:t xml:space="preserve"> </w:t>
      </w:r>
      <w:r w:rsidR="00043A3E">
        <w:rPr>
          <w:sz w:val="22"/>
          <w:szCs w:val="20"/>
        </w:rPr>
        <w:t xml:space="preserve">DBE </w:t>
      </w:r>
      <w:r w:rsidR="00B56009">
        <w:rPr>
          <w:sz w:val="22"/>
          <w:szCs w:val="20"/>
        </w:rPr>
        <w:t xml:space="preserve">goal for Federal Fiscal Year 2017 will be 2.2% participation. </w:t>
      </w:r>
      <w:r w:rsidR="00616BD6">
        <w:rPr>
          <w:sz w:val="22"/>
          <w:szCs w:val="20"/>
        </w:rPr>
        <w:t>The fir</w:t>
      </w:r>
      <w:r w:rsidR="00CB708E">
        <w:rPr>
          <w:sz w:val="22"/>
          <w:szCs w:val="20"/>
        </w:rPr>
        <w:t xml:space="preserve">st reporting </w:t>
      </w:r>
      <w:r w:rsidR="00CB27A3">
        <w:rPr>
          <w:sz w:val="22"/>
          <w:szCs w:val="20"/>
        </w:rPr>
        <w:t>period</w:t>
      </w:r>
      <w:r w:rsidR="00CB708E">
        <w:rPr>
          <w:sz w:val="22"/>
          <w:szCs w:val="20"/>
        </w:rPr>
        <w:t xml:space="preserve"> of this year </w:t>
      </w:r>
      <w:r w:rsidR="00616BD6">
        <w:rPr>
          <w:sz w:val="22"/>
          <w:szCs w:val="20"/>
        </w:rPr>
        <w:t>will be June 1</w:t>
      </w:r>
      <w:r w:rsidR="00616BD6" w:rsidRPr="00616BD6">
        <w:rPr>
          <w:sz w:val="22"/>
          <w:szCs w:val="20"/>
          <w:vertAlign w:val="superscript"/>
        </w:rPr>
        <w:t>st</w:t>
      </w:r>
      <w:r w:rsidR="00616BD6">
        <w:rPr>
          <w:sz w:val="22"/>
          <w:szCs w:val="20"/>
        </w:rPr>
        <w:t>, 2017.</w:t>
      </w:r>
    </w:p>
    <w:p w:rsidR="001639AC" w:rsidRPr="005640E3" w:rsidRDefault="001639AC" w:rsidP="00FF3EF5">
      <w:pPr>
        <w:ind w:right="60"/>
        <w:jc w:val="both"/>
        <w:rPr>
          <w:szCs w:val="20"/>
        </w:rPr>
      </w:pPr>
    </w:p>
    <w:p w:rsidR="001639AC" w:rsidRPr="002E42FB" w:rsidRDefault="001639AC" w:rsidP="00FF3EF5">
      <w:pPr>
        <w:ind w:right="60"/>
        <w:jc w:val="both"/>
        <w:rPr>
          <w:sz w:val="22"/>
          <w:szCs w:val="20"/>
          <w:u w:val="single"/>
        </w:rPr>
      </w:pPr>
      <w:r w:rsidRPr="002E42FB">
        <w:rPr>
          <w:sz w:val="22"/>
          <w:szCs w:val="20"/>
          <w:u w:val="single"/>
        </w:rPr>
        <w:t xml:space="preserve">(7) </w:t>
      </w:r>
      <w:r w:rsidR="00814D18" w:rsidRPr="002E42FB">
        <w:rPr>
          <w:sz w:val="22"/>
          <w:szCs w:val="20"/>
          <w:u w:val="single"/>
        </w:rPr>
        <w:t>Old Business</w:t>
      </w:r>
    </w:p>
    <w:p w:rsidR="00814D18" w:rsidRDefault="00814D18" w:rsidP="00FF3EF5">
      <w:pPr>
        <w:ind w:right="60"/>
        <w:jc w:val="both"/>
        <w:rPr>
          <w:sz w:val="22"/>
          <w:szCs w:val="20"/>
        </w:rPr>
      </w:pPr>
    </w:p>
    <w:p w:rsidR="00043A3E" w:rsidRDefault="00043A3E" w:rsidP="00FF3EF5">
      <w:pPr>
        <w:ind w:right="60"/>
        <w:jc w:val="both"/>
        <w:rPr>
          <w:i/>
          <w:sz w:val="22"/>
          <w:szCs w:val="20"/>
        </w:rPr>
      </w:pPr>
      <w:r w:rsidRPr="00043A3E">
        <w:rPr>
          <w:i/>
          <w:sz w:val="22"/>
          <w:szCs w:val="20"/>
        </w:rPr>
        <w:t>Update on Security</w:t>
      </w:r>
      <w:r>
        <w:rPr>
          <w:i/>
          <w:sz w:val="22"/>
          <w:szCs w:val="20"/>
        </w:rPr>
        <w:t>:</w:t>
      </w:r>
    </w:p>
    <w:p w:rsidR="008C6D59" w:rsidRPr="00043A3E" w:rsidRDefault="008C6D59" w:rsidP="00FF3EF5">
      <w:pPr>
        <w:ind w:right="60"/>
        <w:jc w:val="both"/>
        <w:rPr>
          <w:i/>
          <w:sz w:val="22"/>
          <w:szCs w:val="20"/>
        </w:rPr>
      </w:pPr>
    </w:p>
    <w:p w:rsidR="00F95871" w:rsidRDefault="00CB708E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SRTA continues to work with </w:t>
      </w:r>
      <w:r w:rsidR="00627BA9">
        <w:rPr>
          <w:sz w:val="22"/>
          <w:szCs w:val="20"/>
        </w:rPr>
        <w:t>the City of Fall River</w:t>
      </w:r>
      <w:r w:rsidR="001D2B45">
        <w:rPr>
          <w:sz w:val="22"/>
          <w:szCs w:val="20"/>
        </w:rPr>
        <w:t xml:space="preserve"> community partners—</w:t>
      </w:r>
      <w:r>
        <w:rPr>
          <w:sz w:val="22"/>
          <w:szCs w:val="20"/>
        </w:rPr>
        <w:t xml:space="preserve">such as the Fall River School Department as well </w:t>
      </w:r>
      <w:r w:rsidR="001D2B45">
        <w:rPr>
          <w:sz w:val="22"/>
          <w:szCs w:val="20"/>
        </w:rPr>
        <w:t>as Fall River Police Department—</w:t>
      </w:r>
      <w:r w:rsidR="00627BA9">
        <w:rPr>
          <w:sz w:val="22"/>
          <w:szCs w:val="20"/>
        </w:rPr>
        <w:t>in order t</w:t>
      </w:r>
      <w:r>
        <w:rPr>
          <w:sz w:val="22"/>
          <w:szCs w:val="20"/>
        </w:rPr>
        <w:t xml:space="preserve">o identify and provide solutions for matters that </w:t>
      </w:r>
      <w:r w:rsidR="00F95871">
        <w:rPr>
          <w:sz w:val="22"/>
          <w:szCs w:val="20"/>
        </w:rPr>
        <w:t xml:space="preserve">have </w:t>
      </w:r>
      <w:r w:rsidR="001D2B45">
        <w:rPr>
          <w:sz w:val="22"/>
          <w:szCs w:val="20"/>
        </w:rPr>
        <w:t xml:space="preserve">previously and recently </w:t>
      </w:r>
      <w:r w:rsidR="00F95871">
        <w:rPr>
          <w:sz w:val="22"/>
          <w:szCs w:val="20"/>
        </w:rPr>
        <w:t>transpired</w:t>
      </w:r>
      <w:r w:rsidR="00627BA9">
        <w:rPr>
          <w:sz w:val="22"/>
          <w:szCs w:val="20"/>
        </w:rPr>
        <w:t xml:space="preserve"> </w:t>
      </w:r>
      <w:r w:rsidR="001D2B45">
        <w:rPr>
          <w:sz w:val="22"/>
          <w:szCs w:val="20"/>
        </w:rPr>
        <w:t>with regard to</w:t>
      </w:r>
      <w:r w:rsidR="00627BA9">
        <w:rPr>
          <w:sz w:val="22"/>
          <w:szCs w:val="20"/>
        </w:rPr>
        <w:t xml:space="preserve"> Security at the SRTA Fall River Terminal</w:t>
      </w:r>
      <w:r>
        <w:rPr>
          <w:sz w:val="22"/>
          <w:szCs w:val="20"/>
        </w:rPr>
        <w:t xml:space="preserve">. </w:t>
      </w:r>
      <w:r w:rsidR="001D2B45">
        <w:rPr>
          <w:sz w:val="22"/>
          <w:szCs w:val="20"/>
        </w:rPr>
        <w:t>A portion</w:t>
      </w:r>
      <w:r w:rsidR="00F95871">
        <w:rPr>
          <w:sz w:val="22"/>
          <w:szCs w:val="20"/>
        </w:rPr>
        <w:t xml:space="preserve"> of these </w:t>
      </w:r>
      <w:r>
        <w:rPr>
          <w:sz w:val="22"/>
          <w:szCs w:val="20"/>
        </w:rPr>
        <w:t xml:space="preserve">matters </w:t>
      </w:r>
      <w:r w:rsidR="00F95871">
        <w:rPr>
          <w:sz w:val="22"/>
          <w:szCs w:val="20"/>
        </w:rPr>
        <w:t xml:space="preserve">have </w:t>
      </w:r>
      <w:r>
        <w:rPr>
          <w:sz w:val="22"/>
          <w:szCs w:val="20"/>
        </w:rPr>
        <w:t xml:space="preserve">involved minors, </w:t>
      </w:r>
      <w:r w:rsidR="00F95871">
        <w:rPr>
          <w:sz w:val="22"/>
          <w:szCs w:val="20"/>
        </w:rPr>
        <w:t>which has presented</w:t>
      </w:r>
      <w:r>
        <w:rPr>
          <w:sz w:val="22"/>
          <w:szCs w:val="20"/>
        </w:rPr>
        <w:t xml:space="preserve"> a</w:t>
      </w:r>
      <w:r w:rsidR="00627BA9">
        <w:rPr>
          <w:sz w:val="22"/>
          <w:szCs w:val="20"/>
        </w:rPr>
        <w:t>dditional layers of challenges for the Authority and its partners.</w:t>
      </w:r>
    </w:p>
    <w:p w:rsidR="00CB708E" w:rsidRDefault="00F95871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lastRenderedPageBreak/>
        <w:t xml:space="preserve">SRTA remains committed </w:t>
      </w:r>
      <w:r w:rsidR="00CB708E">
        <w:rPr>
          <w:sz w:val="22"/>
          <w:szCs w:val="20"/>
        </w:rPr>
        <w:t>to work</w:t>
      </w:r>
      <w:r w:rsidR="001D2B45">
        <w:rPr>
          <w:sz w:val="22"/>
          <w:szCs w:val="20"/>
        </w:rPr>
        <w:t>ing</w:t>
      </w:r>
      <w:r w:rsidR="00CB708E">
        <w:rPr>
          <w:sz w:val="22"/>
          <w:szCs w:val="20"/>
        </w:rPr>
        <w:t xml:space="preserve"> toward a </w:t>
      </w:r>
      <w:r>
        <w:rPr>
          <w:sz w:val="22"/>
          <w:szCs w:val="20"/>
        </w:rPr>
        <w:t>worthy</w:t>
      </w:r>
      <w:r w:rsidR="00CB708E">
        <w:rPr>
          <w:sz w:val="22"/>
          <w:szCs w:val="20"/>
        </w:rPr>
        <w:t xml:space="preserve"> resolution </w:t>
      </w:r>
      <w:r>
        <w:rPr>
          <w:sz w:val="22"/>
          <w:szCs w:val="20"/>
        </w:rPr>
        <w:t xml:space="preserve">for all parties and will continue to provide updates on this matter to the Board. </w:t>
      </w:r>
    </w:p>
    <w:p w:rsidR="00616BD6" w:rsidRDefault="00616BD6" w:rsidP="00FF3EF5">
      <w:pPr>
        <w:ind w:right="60"/>
        <w:jc w:val="both"/>
        <w:rPr>
          <w:sz w:val="22"/>
          <w:szCs w:val="20"/>
        </w:rPr>
      </w:pPr>
    </w:p>
    <w:p w:rsidR="00043A3E" w:rsidRPr="008C6D59" w:rsidRDefault="00043A3E" w:rsidP="00FF3EF5">
      <w:pPr>
        <w:ind w:right="60"/>
        <w:jc w:val="both"/>
        <w:rPr>
          <w:i/>
          <w:sz w:val="22"/>
          <w:szCs w:val="20"/>
        </w:rPr>
      </w:pPr>
      <w:r w:rsidRPr="008C6D59">
        <w:rPr>
          <w:i/>
          <w:sz w:val="22"/>
          <w:szCs w:val="20"/>
        </w:rPr>
        <w:t>Update on ADA Certification:</w:t>
      </w:r>
    </w:p>
    <w:p w:rsidR="00043A3E" w:rsidRDefault="00043A3E" w:rsidP="00FF3EF5">
      <w:pPr>
        <w:ind w:right="60"/>
        <w:jc w:val="both"/>
        <w:rPr>
          <w:sz w:val="22"/>
          <w:szCs w:val="20"/>
        </w:rPr>
      </w:pPr>
    </w:p>
    <w:p w:rsidR="00CB708E" w:rsidRDefault="00CB708E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SRTA </w:t>
      </w:r>
      <w:r w:rsidR="00EA5A1B">
        <w:rPr>
          <w:sz w:val="22"/>
          <w:szCs w:val="20"/>
        </w:rPr>
        <w:t xml:space="preserve">has </w:t>
      </w:r>
      <w:r>
        <w:rPr>
          <w:sz w:val="22"/>
          <w:szCs w:val="20"/>
        </w:rPr>
        <w:t>reached out to the Federal Transit Adm</w:t>
      </w:r>
      <w:r w:rsidR="00EA5A1B">
        <w:rPr>
          <w:sz w:val="22"/>
          <w:szCs w:val="20"/>
        </w:rPr>
        <w:t xml:space="preserve">inistration (FTA) for guidance and </w:t>
      </w:r>
      <w:r w:rsidR="00C056C0">
        <w:rPr>
          <w:sz w:val="22"/>
          <w:szCs w:val="20"/>
        </w:rPr>
        <w:t>comment</w:t>
      </w:r>
      <w:r w:rsidR="00EA5A1B">
        <w:rPr>
          <w:sz w:val="22"/>
          <w:szCs w:val="20"/>
        </w:rPr>
        <w:t xml:space="preserve"> on the </w:t>
      </w:r>
      <w:r w:rsidR="00C056C0">
        <w:rPr>
          <w:sz w:val="22"/>
          <w:szCs w:val="20"/>
        </w:rPr>
        <w:t xml:space="preserve">recently presented </w:t>
      </w:r>
      <w:r w:rsidR="00EA5A1B">
        <w:rPr>
          <w:sz w:val="22"/>
          <w:szCs w:val="20"/>
        </w:rPr>
        <w:t xml:space="preserve">ADA Certification Application. </w:t>
      </w:r>
      <w:r>
        <w:rPr>
          <w:sz w:val="22"/>
          <w:szCs w:val="20"/>
        </w:rPr>
        <w:t>FTA has provided</w:t>
      </w:r>
      <w:r w:rsidR="00EA5A1B">
        <w:rPr>
          <w:sz w:val="22"/>
          <w:szCs w:val="20"/>
        </w:rPr>
        <w:t xml:space="preserve"> the Authority with various potential / alternative </w:t>
      </w:r>
      <w:r>
        <w:rPr>
          <w:sz w:val="22"/>
          <w:szCs w:val="20"/>
        </w:rPr>
        <w:t xml:space="preserve">solutions </w:t>
      </w:r>
      <w:r w:rsidR="00EA5A1B">
        <w:rPr>
          <w:sz w:val="22"/>
          <w:szCs w:val="20"/>
        </w:rPr>
        <w:t>aimed at</w:t>
      </w:r>
      <w:r>
        <w:rPr>
          <w:sz w:val="22"/>
          <w:szCs w:val="20"/>
        </w:rPr>
        <w:t xml:space="preserve"> softening the </w:t>
      </w:r>
      <w:r w:rsidR="00EA5A1B">
        <w:rPr>
          <w:sz w:val="22"/>
          <w:szCs w:val="20"/>
        </w:rPr>
        <w:t xml:space="preserve">Application </w:t>
      </w:r>
      <w:r>
        <w:rPr>
          <w:sz w:val="22"/>
          <w:szCs w:val="20"/>
        </w:rPr>
        <w:t>language, yet still</w:t>
      </w:r>
      <w:r w:rsidR="00C056C0">
        <w:rPr>
          <w:sz w:val="22"/>
          <w:szCs w:val="20"/>
        </w:rPr>
        <w:t xml:space="preserve"> allowing for</w:t>
      </w:r>
      <w:r>
        <w:rPr>
          <w:sz w:val="22"/>
          <w:szCs w:val="20"/>
        </w:rPr>
        <w:t xml:space="preserve"> </w:t>
      </w:r>
      <w:r w:rsidR="00C056C0">
        <w:rPr>
          <w:sz w:val="22"/>
          <w:szCs w:val="20"/>
        </w:rPr>
        <w:t>obtainment of</w:t>
      </w:r>
      <w:r>
        <w:rPr>
          <w:sz w:val="22"/>
          <w:szCs w:val="20"/>
        </w:rPr>
        <w:t xml:space="preserve"> </w:t>
      </w:r>
      <w:r w:rsidR="00C056C0">
        <w:rPr>
          <w:sz w:val="22"/>
          <w:szCs w:val="20"/>
        </w:rPr>
        <w:t xml:space="preserve">the </w:t>
      </w:r>
      <w:r w:rsidR="00EA5A1B">
        <w:rPr>
          <w:sz w:val="22"/>
          <w:szCs w:val="20"/>
        </w:rPr>
        <w:t xml:space="preserve">necessary information </w:t>
      </w:r>
      <w:r w:rsidR="00C056C0">
        <w:rPr>
          <w:sz w:val="22"/>
          <w:szCs w:val="20"/>
        </w:rPr>
        <w:t>needed in order to maintain compliance with Federal ADA Guidelines.</w:t>
      </w:r>
    </w:p>
    <w:p w:rsidR="00CB708E" w:rsidRDefault="00CB708E" w:rsidP="00FF3EF5">
      <w:pPr>
        <w:ind w:right="60"/>
        <w:jc w:val="both"/>
        <w:rPr>
          <w:sz w:val="22"/>
          <w:szCs w:val="20"/>
        </w:rPr>
      </w:pPr>
    </w:p>
    <w:p w:rsidR="00CB708E" w:rsidRDefault="0047283B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>The T</w:t>
      </w:r>
      <w:r w:rsidR="00CB708E">
        <w:rPr>
          <w:sz w:val="22"/>
          <w:szCs w:val="20"/>
        </w:rPr>
        <w:t xml:space="preserve">own of Dartmouth </w:t>
      </w:r>
      <w:r>
        <w:rPr>
          <w:sz w:val="22"/>
          <w:szCs w:val="20"/>
        </w:rPr>
        <w:t xml:space="preserve">questioned the frequency of </w:t>
      </w:r>
      <w:r w:rsidR="000633F6">
        <w:rPr>
          <w:sz w:val="22"/>
          <w:szCs w:val="20"/>
        </w:rPr>
        <w:t>which</w:t>
      </w:r>
      <w:r>
        <w:rPr>
          <w:sz w:val="22"/>
          <w:szCs w:val="20"/>
        </w:rPr>
        <w:t xml:space="preserve"> a Rider</w:t>
      </w:r>
      <w:r w:rsidR="00C056C0">
        <w:rPr>
          <w:sz w:val="22"/>
          <w:szCs w:val="20"/>
        </w:rPr>
        <w:t xml:space="preserve"> / Customer</w:t>
      </w:r>
      <w:r>
        <w:rPr>
          <w:sz w:val="22"/>
          <w:szCs w:val="20"/>
        </w:rPr>
        <w:t xml:space="preserve"> would need to complete said </w:t>
      </w:r>
      <w:r w:rsidR="00CB708E">
        <w:rPr>
          <w:sz w:val="22"/>
          <w:szCs w:val="20"/>
        </w:rPr>
        <w:t xml:space="preserve">ADA Application, </w:t>
      </w:r>
      <w:r w:rsidR="000633F6">
        <w:rPr>
          <w:sz w:val="22"/>
          <w:szCs w:val="20"/>
        </w:rPr>
        <w:t>in</w:t>
      </w:r>
      <w:r w:rsidR="00CB708E">
        <w:rPr>
          <w:sz w:val="22"/>
          <w:szCs w:val="20"/>
        </w:rPr>
        <w:t xml:space="preserve"> which Ms. Sniezek noted is 3 years. </w:t>
      </w:r>
    </w:p>
    <w:p w:rsidR="00965086" w:rsidRDefault="00965086" w:rsidP="00FF3EF5">
      <w:pPr>
        <w:ind w:right="60"/>
        <w:jc w:val="both"/>
        <w:rPr>
          <w:sz w:val="22"/>
          <w:szCs w:val="20"/>
        </w:rPr>
      </w:pPr>
    </w:p>
    <w:p w:rsidR="00814D18" w:rsidRPr="00A34A64" w:rsidRDefault="000D0517" w:rsidP="00FF3EF5">
      <w:pPr>
        <w:ind w:right="60"/>
        <w:jc w:val="both"/>
        <w:rPr>
          <w:sz w:val="22"/>
          <w:szCs w:val="20"/>
          <w:u w:val="single"/>
        </w:rPr>
      </w:pPr>
      <w:r w:rsidRPr="00A34A64">
        <w:rPr>
          <w:sz w:val="22"/>
          <w:szCs w:val="20"/>
          <w:u w:val="single"/>
        </w:rPr>
        <w:t>(8) New Business</w:t>
      </w:r>
    </w:p>
    <w:p w:rsidR="000D0517" w:rsidRDefault="000D0517" w:rsidP="00FF3EF5">
      <w:pPr>
        <w:ind w:right="60"/>
        <w:jc w:val="both"/>
        <w:rPr>
          <w:sz w:val="22"/>
          <w:szCs w:val="20"/>
        </w:rPr>
      </w:pPr>
    </w:p>
    <w:p w:rsidR="00043A3E" w:rsidRPr="0070321D" w:rsidRDefault="0070321D" w:rsidP="00FF3EF5">
      <w:pPr>
        <w:ind w:right="60"/>
        <w:jc w:val="both"/>
        <w:rPr>
          <w:i/>
          <w:sz w:val="22"/>
          <w:szCs w:val="20"/>
        </w:rPr>
      </w:pPr>
      <w:r w:rsidRPr="0070321D">
        <w:rPr>
          <w:i/>
          <w:sz w:val="22"/>
          <w:szCs w:val="20"/>
        </w:rPr>
        <w:t>FY18 Draft Budget Discussion:</w:t>
      </w:r>
    </w:p>
    <w:p w:rsidR="00CB708E" w:rsidRDefault="00CB708E" w:rsidP="00FF3EF5">
      <w:pPr>
        <w:ind w:right="60"/>
        <w:jc w:val="both"/>
        <w:rPr>
          <w:sz w:val="22"/>
          <w:szCs w:val="20"/>
        </w:rPr>
      </w:pPr>
    </w:p>
    <w:p w:rsidR="0070321D" w:rsidRDefault="00CB708E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SRTA presented the </w:t>
      </w:r>
      <w:r w:rsidR="00D56043">
        <w:rPr>
          <w:sz w:val="22"/>
          <w:szCs w:val="20"/>
        </w:rPr>
        <w:t xml:space="preserve">first </w:t>
      </w:r>
      <w:r w:rsidR="001C66F8">
        <w:rPr>
          <w:sz w:val="22"/>
          <w:szCs w:val="20"/>
        </w:rPr>
        <w:t xml:space="preserve">high level </w:t>
      </w:r>
      <w:r w:rsidR="00D56043">
        <w:rPr>
          <w:sz w:val="22"/>
          <w:szCs w:val="20"/>
        </w:rPr>
        <w:t>Fiscal Year 2018 (FY18) draft budget as co</w:t>
      </w:r>
      <w:r w:rsidR="006D5080">
        <w:rPr>
          <w:sz w:val="22"/>
          <w:szCs w:val="20"/>
        </w:rPr>
        <w:t>mpared against the FY17 approved</w:t>
      </w:r>
      <w:r w:rsidR="00D56043">
        <w:rPr>
          <w:sz w:val="22"/>
          <w:szCs w:val="20"/>
        </w:rPr>
        <w:t xml:space="preserve"> budget figures. </w:t>
      </w:r>
    </w:p>
    <w:p w:rsidR="0018149B" w:rsidRDefault="0018149B" w:rsidP="00FF3EF5">
      <w:pPr>
        <w:ind w:right="60"/>
        <w:jc w:val="both"/>
        <w:rPr>
          <w:sz w:val="22"/>
          <w:szCs w:val="20"/>
        </w:rPr>
      </w:pPr>
    </w:p>
    <w:p w:rsidR="0018149B" w:rsidRDefault="0018149B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In developing this initial draft, Ms. Sniezek noted that the Federal Government has only released the 7/12 </w:t>
      </w:r>
      <w:r w:rsidR="00DF34EF">
        <w:rPr>
          <w:sz w:val="22"/>
          <w:szCs w:val="20"/>
        </w:rPr>
        <w:t>figures</w:t>
      </w:r>
      <w:r>
        <w:rPr>
          <w:sz w:val="22"/>
          <w:szCs w:val="20"/>
        </w:rPr>
        <w:t xml:space="preserve"> (i.e. 7 out of 12 months) for the New Bedford UZA and the Providence UZA—both of which affect the Authority. Also noted was the new health insurance renewal date (March 1</w:t>
      </w:r>
      <w:r w:rsidRPr="00753240">
        <w:rPr>
          <w:sz w:val="22"/>
          <w:szCs w:val="20"/>
          <w:vertAlign w:val="superscript"/>
        </w:rPr>
        <w:t>st</w:t>
      </w:r>
      <w:r>
        <w:rPr>
          <w:sz w:val="22"/>
          <w:szCs w:val="20"/>
        </w:rPr>
        <w:t xml:space="preserve"> as opposed to the previous July 1</w:t>
      </w:r>
      <w:r w:rsidRPr="00753240">
        <w:rPr>
          <w:sz w:val="22"/>
          <w:szCs w:val="20"/>
          <w:vertAlign w:val="superscript"/>
        </w:rPr>
        <w:t>st</w:t>
      </w:r>
      <w:r>
        <w:rPr>
          <w:sz w:val="22"/>
          <w:szCs w:val="20"/>
        </w:rPr>
        <w:t xml:space="preserve">) for the Operator (SCTM) </w:t>
      </w:r>
      <w:r w:rsidR="00751ED4">
        <w:rPr>
          <w:sz w:val="22"/>
          <w:szCs w:val="20"/>
        </w:rPr>
        <w:t xml:space="preserve">which </w:t>
      </w:r>
      <w:r>
        <w:rPr>
          <w:sz w:val="22"/>
          <w:szCs w:val="20"/>
        </w:rPr>
        <w:t xml:space="preserve">will allow the Authority to plan more accordingly. </w:t>
      </w:r>
    </w:p>
    <w:p w:rsidR="00753240" w:rsidRDefault="00753240" w:rsidP="00FF3EF5">
      <w:pPr>
        <w:ind w:right="60"/>
        <w:jc w:val="both"/>
        <w:rPr>
          <w:sz w:val="22"/>
          <w:szCs w:val="20"/>
        </w:rPr>
      </w:pPr>
    </w:p>
    <w:p w:rsidR="001C66F8" w:rsidRDefault="00753240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The City of Fall River questioned if the </w:t>
      </w:r>
      <w:r w:rsidR="009B5303">
        <w:rPr>
          <w:sz w:val="22"/>
          <w:szCs w:val="20"/>
        </w:rPr>
        <w:t>notation</w:t>
      </w:r>
      <w:r>
        <w:rPr>
          <w:sz w:val="22"/>
          <w:szCs w:val="20"/>
        </w:rPr>
        <w:t xml:space="preserve"> of </w:t>
      </w:r>
      <w:r w:rsidR="0018149B">
        <w:rPr>
          <w:sz w:val="22"/>
          <w:szCs w:val="20"/>
        </w:rPr>
        <w:t>reduced</w:t>
      </w:r>
      <w:r>
        <w:rPr>
          <w:sz w:val="22"/>
          <w:szCs w:val="20"/>
        </w:rPr>
        <w:t xml:space="preserve"> revenue were</w:t>
      </w:r>
      <w:r w:rsidR="0018149B">
        <w:rPr>
          <w:sz w:val="22"/>
          <w:szCs w:val="20"/>
        </w:rPr>
        <w:t xml:space="preserve"> a function of the uncertainty. </w:t>
      </w:r>
      <w:r>
        <w:rPr>
          <w:sz w:val="22"/>
          <w:szCs w:val="20"/>
        </w:rPr>
        <w:t xml:space="preserve">Ms. Sniezek </w:t>
      </w:r>
      <w:r w:rsidR="00B14549">
        <w:rPr>
          <w:sz w:val="22"/>
          <w:szCs w:val="20"/>
        </w:rPr>
        <w:t>recognized</w:t>
      </w:r>
      <w:r w:rsidR="0018149B">
        <w:rPr>
          <w:sz w:val="22"/>
          <w:szCs w:val="20"/>
        </w:rPr>
        <w:t xml:space="preserve"> the reduced number is due in part </w:t>
      </w:r>
      <w:r w:rsidR="00B14549">
        <w:rPr>
          <w:sz w:val="22"/>
          <w:szCs w:val="20"/>
        </w:rPr>
        <w:t>of</w:t>
      </w:r>
      <w:r w:rsidR="0018149B">
        <w:rPr>
          <w:sz w:val="22"/>
          <w:szCs w:val="20"/>
        </w:rPr>
        <w:t xml:space="preserve"> the uncertainty surrounded by revenue anticipation. </w:t>
      </w:r>
    </w:p>
    <w:p w:rsidR="0018149B" w:rsidRDefault="0018149B" w:rsidP="00FF3EF5">
      <w:pPr>
        <w:ind w:right="60"/>
        <w:jc w:val="both"/>
        <w:rPr>
          <w:sz w:val="22"/>
          <w:szCs w:val="20"/>
        </w:rPr>
      </w:pPr>
    </w:p>
    <w:p w:rsidR="001C66F8" w:rsidRDefault="00E85C2F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Note: </w:t>
      </w:r>
      <w:r w:rsidR="001C66F8">
        <w:rPr>
          <w:sz w:val="22"/>
          <w:szCs w:val="20"/>
        </w:rPr>
        <w:t>Currently the Governor of Massachusetts has proposed $80 million in funding to be split amongst the Regional Transit Au</w:t>
      </w:r>
      <w:r w:rsidR="00CD01E4">
        <w:rPr>
          <w:sz w:val="22"/>
          <w:szCs w:val="20"/>
        </w:rPr>
        <w:t>thority’s (RTA) throughout the S</w:t>
      </w:r>
      <w:r w:rsidR="001C66F8">
        <w:rPr>
          <w:sz w:val="22"/>
          <w:szCs w:val="20"/>
        </w:rPr>
        <w:t xml:space="preserve">tate. Historically, the Massachusetts Legislature has voted an override of $82 million in funding, however, </w:t>
      </w:r>
      <w:r w:rsidR="00CD01E4">
        <w:rPr>
          <w:sz w:val="22"/>
          <w:szCs w:val="20"/>
        </w:rPr>
        <w:t xml:space="preserve">the </w:t>
      </w:r>
      <w:r w:rsidR="008D63A2">
        <w:rPr>
          <w:sz w:val="22"/>
          <w:szCs w:val="20"/>
        </w:rPr>
        <w:t>FY15 Transportation Reform had</w:t>
      </w:r>
      <w:r w:rsidR="002C2E62">
        <w:rPr>
          <w:sz w:val="22"/>
          <w:szCs w:val="20"/>
        </w:rPr>
        <w:t xml:space="preserve"> projected the FY18 funding </w:t>
      </w:r>
      <w:r w:rsidR="008D63A2">
        <w:rPr>
          <w:sz w:val="22"/>
          <w:szCs w:val="20"/>
        </w:rPr>
        <w:t xml:space="preserve">to be </w:t>
      </w:r>
      <w:r w:rsidR="002C2E62">
        <w:rPr>
          <w:sz w:val="22"/>
          <w:szCs w:val="20"/>
        </w:rPr>
        <w:t>at $86 million.</w:t>
      </w:r>
    </w:p>
    <w:p w:rsidR="00FC73ED" w:rsidRDefault="00FC73ED" w:rsidP="00FF3EF5">
      <w:pPr>
        <w:ind w:right="60"/>
        <w:jc w:val="both"/>
        <w:rPr>
          <w:sz w:val="22"/>
          <w:szCs w:val="20"/>
        </w:rPr>
      </w:pPr>
    </w:p>
    <w:p w:rsidR="00FC73ED" w:rsidRPr="00AE41B4" w:rsidRDefault="00FC73ED" w:rsidP="00FF3EF5">
      <w:pPr>
        <w:ind w:right="60"/>
        <w:jc w:val="both"/>
        <w:rPr>
          <w:i/>
          <w:sz w:val="22"/>
          <w:szCs w:val="20"/>
        </w:rPr>
      </w:pPr>
      <w:r w:rsidRPr="00AE41B4">
        <w:rPr>
          <w:i/>
          <w:sz w:val="22"/>
          <w:szCs w:val="20"/>
        </w:rPr>
        <w:t xml:space="preserve">Other </w:t>
      </w:r>
      <w:r w:rsidR="0016713F">
        <w:rPr>
          <w:i/>
          <w:sz w:val="22"/>
          <w:szCs w:val="20"/>
        </w:rPr>
        <w:t xml:space="preserve">New </w:t>
      </w:r>
      <w:r w:rsidRPr="00AE41B4">
        <w:rPr>
          <w:i/>
          <w:sz w:val="22"/>
          <w:szCs w:val="20"/>
        </w:rPr>
        <w:t>Business:</w:t>
      </w:r>
    </w:p>
    <w:p w:rsidR="00FC7A67" w:rsidRDefault="00FC7A67" w:rsidP="00FF3EF5">
      <w:pPr>
        <w:ind w:right="60"/>
        <w:jc w:val="both"/>
        <w:rPr>
          <w:sz w:val="22"/>
          <w:szCs w:val="20"/>
        </w:rPr>
      </w:pPr>
    </w:p>
    <w:p w:rsidR="00CC6F94" w:rsidRDefault="00CC6F94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The Town of Acushnet </w:t>
      </w:r>
      <w:r w:rsidR="00FC7A67">
        <w:rPr>
          <w:sz w:val="22"/>
          <w:szCs w:val="20"/>
        </w:rPr>
        <w:t xml:space="preserve">questioned the reasoning behind the elimination of the bus route that formerly serviced the Town and </w:t>
      </w:r>
      <w:r>
        <w:rPr>
          <w:sz w:val="22"/>
          <w:szCs w:val="20"/>
        </w:rPr>
        <w:t>asks that this matter be presented</w:t>
      </w:r>
      <w:r w:rsidR="00FC7A67">
        <w:rPr>
          <w:sz w:val="22"/>
          <w:szCs w:val="20"/>
        </w:rPr>
        <w:t xml:space="preserve"> at the next Advisory Board M</w:t>
      </w:r>
      <w:r>
        <w:rPr>
          <w:sz w:val="22"/>
          <w:szCs w:val="20"/>
        </w:rPr>
        <w:t xml:space="preserve">eeting for discussion. </w:t>
      </w:r>
    </w:p>
    <w:p w:rsidR="00FC73ED" w:rsidRDefault="00FC73ED" w:rsidP="00FF3EF5">
      <w:pPr>
        <w:ind w:right="60"/>
        <w:jc w:val="both"/>
        <w:rPr>
          <w:sz w:val="22"/>
          <w:szCs w:val="20"/>
        </w:rPr>
      </w:pPr>
    </w:p>
    <w:p w:rsidR="00FC73ED" w:rsidRDefault="00FC73ED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Mr. Arthur Frank (Legal Counsel) asks that the Board recognize and pay gratitude toward long time Authority employee Jane Kirby for her upcoming retirement after 31 plus years of service. </w:t>
      </w:r>
      <w:r w:rsidR="007153B1">
        <w:rPr>
          <w:sz w:val="22"/>
          <w:szCs w:val="20"/>
        </w:rPr>
        <w:t xml:space="preserve">The Board extends their gratitude and appreciation as well as well wishes in her retirement. </w:t>
      </w:r>
    </w:p>
    <w:p w:rsidR="007153B1" w:rsidRDefault="007153B1" w:rsidP="00FF3EF5">
      <w:pPr>
        <w:ind w:right="60"/>
        <w:jc w:val="both"/>
        <w:rPr>
          <w:sz w:val="22"/>
          <w:szCs w:val="20"/>
        </w:rPr>
      </w:pPr>
    </w:p>
    <w:p w:rsidR="00A24F50" w:rsidRDefault="007153B1" w:rsidP="00924066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The Town of Fairhaven </w:t>
      </w:r>
      <w:r w:rsidR="00FC7A67">
        <w:rPr>
          <w:sz w:val="22"/>
          <w:szCs w:val="20"/>
        </w:rPr>
        <w:t>questioned whether</w:t>
      </w:r>
      <w:r>
        <w:rPr>
          <w:sz w:val="22"/>
          <w:szCs w:val="20"/>
        </w:rPr>
        <w:t xml:space="preserve"> the Authority has programed Ms. Kirby’s replacement</w:t>
      </w:r>
      <w:r w:rsidR="00FC7A67">
        <w:rPr>
          <w:sz w:val="22"/>
          <w:szCs w:val="20"/>
        </w:rPr>
        <w:t xml:space="preserve"> upon the aforementioned retirement</w:t>
      </w:r>
      <w:r>
        <w:rPr>
          <w:sz w:val="22"/>
          <w:szCs w:val="20"/>
        </w:rPr>
        <w:t xml:space="preserve">. SRTA </w:t>
      </w:r>
      <w:r w:rsidR="00FC7A67">
        <w:rPr>
          <w:sz w:val="22"/>
          <w:szCs w:val="20"/>
        </w:rPr>
        <w:t>presented</w:t>
      </w:r>
      <w:r>
        <w:rPr>
          <w:sz w:val="22"/>
          <w:szCs w:val="20"/>
        </w:rPr>
        <w:t xml:space="preserve"> the objective to place 2 part-time employees at the </w:t>
      </w:r>
      <w:r w:rsidR="00FC7A67">
        <w:rPr>
          <w:sz w:val="22"/>
          <w:szCs w:val="20"/>
        </w:rPr>
        <w:t xml:space="preserve">Administrative Office’s </w:t>
      </w:r>
      <w:r>
        <w:rPr>
          <w:sz w:val="22"/>
          <w:szCs w:val="20"/>
        </w:rPr>
        <w:t xml:space="preserve">Customer Service desk, with the ultimate goal of </w:t>
      </w:r>
      <w:r w:rsidR="00FC7A67">
        <w:rPr>
          <w:sz w:val="22"/>
          <w:szCs w:val="20"/>
        </w:rPr>
        <w:t>expanding the</w:t>
      </w:r>
      <w:r>
        <w:rPr>
          <w:sz w:val="22"/>
          <w:szCs w:val="20"/>
        </w:rPr>
        <w:t xml:space="preserve"> hours in which Riders / Customers would be a</w:t>
      </w:r>
      <w:r w:rsidR="00ED0EA8">
        <w:rPr>
          <w:sz w:val="22"/>
          <w:szCs w:val="20"/>
        </w:rPr>
        <w:t>ble to obtain Access Pass ID’s (</w:t>
      </w:r>
      <w:r>
        <w:rPr>
          <w:sz w:val="22"/>
          <w:szCs w:val="20"/>
        </w:rPr>
        <w:t xml:space="preserve">currently not offered on Monday or Friday). </w:t>
      </w:r>
    </w:p>
    <w:p w:rsidR="00A24F50" w:rsidRDefault="00A24F50" w:rsidP="00485F15">
      <w:pPr>
        <w:tabs>
          <w:tab w:val="left" w:pos="2205"/>
        </w:tabs>
        <w:jc w:val="both"/>
        <w:rPr>
          <w:sz w:val="22"/>
          <w:szCs w:val="20"/>
          <w:u w:val="single"/>
        </w:rPr>
      </w:pPr>
      <w:r w:rsidRPr="00A34A64">
        <w:rPr>
          <w:sz w:val="22"/>
          <w:szCs w:val="20"/>
          <w:u w:val="single"/>
        </w:rPr>
        <w:lastRenderedPageBreak/>
        <w:t xml:space="preserve">(9) </w:t>
      </w:r>
      <w:r w:rsidR="00043A3E">
        <w:rPr>
          <w:sz w:val="22"/>
          <w:szCs w:val="20"/>
          <w:u w:val="single"/>
        </w:rPr>
        <w:t>Logistics for the Next Advisory Board Meeting</w:t>
      </w:r>
    </w:p>
    <w:p w:rsidR="00043A3E" w:rsidRDefault="00043A3E" w:rsidP="00485F15">
      <w:pPr>
        <w:tabs>
          <w:tab w:val="left" w:pos="2205"/>
        </w:tabs>
        <w:jc w:val="both"/>
        <w:rPr>
          <w:sz w:val="22"/>
          <w:szCs w:val="20"/>
          <w:u w:val="single"/>
        </w:rPr>
      </w:pPr>
    </w:p>
    <w:p w:rsidR="00925442" w:rsidRDefault="00925442" w:rsidP="00925442">
      <w:pPr>
        <w:tabs>
          <w:tab w:val="left" w:pos="2205"/>
        </w:tabs>
        <w:jc w:val="both"/>
        <w:rPr>
          <w:sz w:val="22"/>
          <w:szCs w:val="20"/>
        </w:rPr>
      </w:pPr>
      <w:r>
        <w:rPr>
          <w:sz w:val="22"/>
          <w:szCs w:val="20"/>
        </w:rPr>
        <w:t>The n</w:t>
      </w:r>
      <w:r w:rsidRPr="004C0160">
        <w:rPr>
          <w:sz w:val="22"/>
          <w:szCs w:val="20"/>
        </w:rPr>
        <w:t xml:space="preserve">ext </w:t>
      </w:r>
      <w:r>
        <w:rPr>
          <w:sz w:val="22"/>
          <w:szCs w:val="20"/>
        </w:rPr>
        <w:t xml:space="preserve">SRTA </w:t>
      </w:r>
      <w:r w:rsidRPr="004C0160">
        <w:rPr>
          <w:sz w:val="22"/>
          <w:szCs w:val="20"/>
        </w:rPr>
        <w:t xml:space="preserve">Advisory Board meeting is tentatively scheduled for </w:t>
      </w:r>
      <w:r>
        <w:rPr>
          <w:sz w:val="22"/>
          <w:szCs w:val="20"/>
        </w:rPr>
        <w:t>April</w:t>
      </w:r>
      <w:r w:rsidRPr="004C0160">
        <w:rPr>
          <w:sz w:val="22"/>
          <w:szCs w:val="20"/>
        </w:rPr>
        <w:t xml:space="preserve"> </w:t>
      </w:r>
      <w:r>
        <w:rPr>
          <w:sz w:val="22"/>
          <w:szCs w:val="20"/>
        </w:rPr>
        <w:t>20</w:t>
      </w:r>
      <w:r w:rsidRPr="004C0160">
        <w:rPr>
          <w:sz w:val="22"/>
          <w:szCs w:val="20"/>
          <w:vertAlign w:val="superscript"/>
        </w:rPr>
        <w:t>th</w:t>
      </w:r>
      <w:r>
        <w:rPr>
          <w:sz w:val="22"/>
          <w:szCs w:val="20"/>
          <w:vertAlign w:val="superscript"/>
        </w:rPr>
        <w:t xml:space="preserve"> </w:t>
      </w:r>
      <w:r>
        <w:rPr>
          <w:sz w:val="22"/>
          <w:szCs w:val="20"/>
        </w:rPr>
        <w:t>at 5:00PM</w:t>
      </w:r>
      <w:r w:rsidRPr="004C0160">
        <w:rPr>
          <w:sz w:val="22"/>
          <w:szCs w:val="20"/>
        </w:rPr>
        <w:t xml:space="preserve"> in </w:t>
      </w:r>
      <w:r>
        <w:rPr>
          <w:sz w:val="22"/>
          <w:szCs w:val="20"/>
        </w:rPr>
        <w:t>Fall River</w:t>
      </w:r>
      <w:r w:rsidRPr="004C0160">
        <w:rPr>
          <w:sz w:val="22"/>
          <w:szCs w:val="20"/>
        </w:rPr>
        <w:t xml:space="preserve">; with the </w:t>
      </w:r>
      <w:r>
        <w:rPr>
          <w:sz w:val="22"/>
          <w:szCs w:val="20"/>
        </w:rPr>
        <w:t>objective to reserve the first floor cafeteria of Government Center.</w:t>
      </w:r>
    </w:p>
    <w:p w:rsidR="00A2554A" w:rsidRDefault="00A2554A" w:rsidP="00485F15">
      <w:pPr>
        <w:tabs>
          <w:tab w:val="left" w:pos="2205"/>
        </w:tabs>
        <w:jc w:val="both"/>
        <w:rPr>
          <w:b/>
          <w:color w:val="FF0000"/>
          <w:sz w:val="22"/>
          <w:szCs w:val="20"/>
          <w:u w:val="single"/>
        </w:rPr>
      </w:pPr>
    </w:p>
    <w:p w:rsidR="00F36AA5" w:rsidRDefault="00405F10" w:rsidP="00485F15">
      <w:pPr>
        <w:tabs>
          <w:tab w:val="left" w:pos="2205"/>
        </w:tabs>
        <w:jc w:val="both"/>
        <w:rPr>
          <w:sz w:val="22"/>
          <w:szCs w:val="20"/>
          <w:u w:val="single"/>
        </w:rPr>
      </w:pPr>
      <w:r w:rsidRPr="00A34A64">
        <w:rPr>
          <w:sz w:val="22"/>
          <w:szCs w:val="20"/>
          <w:u w:val="single"/>
        </w:rPr>
        <w:t>(10) Adjournment</w:t>
      </w:r>
    </w:p>
    <w:p w:rsidR="00824148" w:rsidRDefault="00824148" w:rsidP="00485F15">
      <w:pPr>
        <w:tabs>
          <w:tab w:val="left" w:pos="2205"/>
        </w:tabs>
        <w:jc w:val="both"/>
        <w:rPr>
          <w:sz w:val="22"/>
          <w:szCs w:val="20"/>
          <w:u w:val="single"/>
        </w:rPr>
      </w:pPr>
    </w:p>
    <w:p w:rsidR="00AE41B4" w:rsidRPr="00405F10" w:rsidRDefault="00AE41B4" w:rsidP="00AE41B4">
      <w:pPr>
        <w:tabs>
          <w:tab w:val="left" w:pos="2205"/>
        </w:tabs>
        <w:jc w:val="both"/>
        <w:rPr>
          <w:b/>
          <w:sz w:val="22"/>
          <w:szCs w:val="20"/>
        </w:rPr>
      </w:pPr>
      <w:r w:rsidRPr="00405F10">
        <w:rPr>
          <w:b/>
          <w:sz w:val="22"/>
          <w:szCs w:val="20"/>
        </w:rPr>
        <w:t xml:space="preserve">A motion was made </w:t>
      </w:r>
      <w:r>
        <w:rPr>
          <w:b/>
          <w:sz w:val="22"/>
          <w:szCs w:val="20"/>
        </w:rPr>
        <w:t xml:space="preserve">(Dartmouth) </w:t>
      </w:r>
      <w:r w:rsidRPr="00405F10">
        <w:rPr>
          <w:b/>
          <w:sz w:val="22"/>
          <w:szCs w:val="20"/>
        </w:rPr>
        <w:t xml:space="preserve">and seconded </w:t>
      </w:r>
      <w:r>
        <w:rPr>
          <w:b/>
          <w:sz w:val="22"/>
          <w:szCs w:val="20"/>
        </w:rPr>
        <w:t xml:space="preserve">(Fall River) to adjourn the meeting at 5:22PM. So Voted. </w:t>
      </w:r>
    </w:p>
    <w:p w:rsidR="00405F10" w:rsidRPr="00824148" w:rsidRDefault="00405F10" w:rsidP="00AE41B4">
      <w:pPr>
        <w:tabs>
          <w:tab w:val="left" w:pos="2205"/>
        </w:tabs>
        <w:jc w:val="both"/>
        <w:rPr>
          <w:b/>
          <w:sz w:val="22"/>
          <w:szCs w:val="20"/>
        </w:rPr>
      </w:pPr>
    </w:p>
    <w:sectPr w:rsidR="00405F10" w:rsidRPr="00824148" w:rsidSect="00A94D2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216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7DC" w:rsidRDefault="008737DC">
      <w:r>
        <w:separator/>
      </w:r>
    </w:p>
  </w:endnote>
  <w:endnote w:type="continuationSeparator" w:id="0">
    <w:p w:rsidR="008737DC" w:rsidRDefault="0087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831" w:rsidRPr="005D766B" w:rsidRDefault="00F82831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F82831" w:rsidRPr="0060398A" w:rsidRDefault="00F82831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F82831" w:rsidRPr="0060398A" w:rsidRDefault="00F82831" w:rsidP="00C45C47">
    <w:pPr>
      <w:pStyle w:val="Footer"/>
      <w:jc w:val="center"/>
      <w:rPr>
        <w:rFonts w:ascii="Arial" w:hAnsi="Arial"/>
        <w:sz w:val="10"/>
        <w:szCs w:val="10"/>
      </w:rPr>
    </w:pPr>
  </w:p>
  <w:p w:rsidR="00F82831" w:rsidRDefault="00F82831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F82831" w:rsidRPr="0060398A" w:rsidRDefault="00F82831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F82831" w:rsidRPr="006D78E7" w:rsidRDefault="00F82831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F82831" w:rsidRPr="006D78E7" w:rsidRDefault="00F82831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7DC" w:rsidRDefault="008737DC">
      <w:r>
        <w:separator/>
      </w:r>
    </w:p>
  </w:footnote>
  <w:footnote w:type="continuationSeparator" w:id="0">
    <w:p w:rsidR="008737DC" w:rsidRDefault="0087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E7" w:rsidRDefault="008603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21391" o:spid="_x0000_s2050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831" w:rsidRDefault="008603C7">
    <w:pPr>
      <w:pStyle w:val="Header"/>
      <w:pBdr>
        <w:bottom w:val="single" w:sz="4" w:space="1" w:color="D9D9D9" w:themeColor="background1" w:themeShade="D9"/>
      </w:pBdr>
      <w:jc w:val="right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21392" o:spid="_x0000_s2051" type="#_x0000_t136" style="position:absolute;left:0;text-align:left;margin-left:0;margin-top:0;width:471.3pt;height:188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sdt>
      <w:sdtPr>
        <w:rPr>
          <w:color w:val="7F7F7F" w:themeColor="background1" w:themeShade="7F"/>
          <w:spacing w:val="60"/>
        </w:rPr>
        <w:id w:val="1227380192"/>
        <w:docPartObj>
          <w:docPartGallery w:val="Page Numbers (Top of Page)"/>
          <w:docPartUnique/>
        </w:docPartObj>
      </w:sdtPr>
      <w:sdtEndPr>
        <w:rPr>
          <w:color w:val="auto"/>
          <w:spacing w:val="0"/>
        </w:rPr>
      </w:sdtEndPr>
      <w:sdtContent>
        <w:r w:rsidR="00F82831" w:rsidRPr="00CA7A3C">
          <w:rPr>
            <w:noProof/>
            <w:color w:val="7F7F7F" w:themeColor="background1" w:themeShade="7F"/>
            <w:spacing w:val="60"/>
          </w:rPr>
          <w:drawing>
            <wp:anchor distT="0" distB="0" distL="114300" distR="114300" simplePos="0" relativeHeight="251659264" behindDoc="0" locked="0" layoutInCell="1" allowOverlap="1" wp14:anchorId="1AE3341D" wp14:editId="19530286">
              <wp:simplePos x="0" y="0"/>
              <wp:positionH relativeFrom="column">
                <wp:posOffset>-219075</wp:posOffset>
              </wp:positionH>
              <wp:positionV relativeFrom="paragraph">
                <wp:posOffset>-238125</wp:posOffset>
              </wp:positionV>
              <wp:extent cx="3008630" cy="895350"/>
              <wp:effectExtent l="19050" t="0" r="1270" b="0"/>
              <wp:wrapSquare wrapText="bothSides"/>
              <wp:docPr id="2" name="Picture 1" descr="C:\Users\mrivera\AppData\Local\Microsoft\Windows\Temporary Internet Files\Content.Outlook\EC8MPC0H\New SRTA Logo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rivera\AppData\Local\Microsoft\Windows\Temporary Internet Files\Content.Outlook\EC8MPC0H\New SRTA Logo3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863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F82831">
          <w:rPr>
            <w:color w:val="7F7F7F" w:themeColor="background1" w:themeShade="7F"/>
            <w:spacing w:val="60"/>
          </w:rPr>
          <w:t>Page</w:t>
        </w:r>
        <w:r w:rsidR="00F82831">
          <w:t xml:space="preserve"> | </w:t>
        </w:r>
        <w:r w:rsidR="00822C15">
          <w:fldChar w:fldCharType="begin"/>
        </w:r>
        <w:r w:rsidR="00822C15">
          <w:instrText xml:space="preserve"> PAGE   \* MERGEFORMAT </w:instrText>
        </w:r>
        <w:r w:rsidR="00822C15">
          <w:fldChar w:fldCharType="separate"/>
        </w:r>
        <w:r w:rsidRPr="008603C7">
          <w:rPr>
            <w:b/>
            <w:noProof/>
          </w:rPr>
          <w:t>4</w:t>
        </w:r>
        <w:r w:rsidR="00822C15">
          <w:rPr>
            <w:b/>
            <w:noProof/>
          </w:rPr>
          <w:fldChar w:fldCharType="end"/>
        </w:r>
      </w:sdtContent>
    </w:sdt>
  </w:p>
  <w:p w:rsidR="00F82831" w:rsidRDefault="00F828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E7" w:rsidRDefault="008603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21390" o:spid="_x0000_s2049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75C"/>
    <w:multiLevelType w:val="hybridMultilevel"/>
    <w:tmpl w:val="FC0C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5AF8"/>
    <w:multiLevelType w:val="hybridMultilevel"/>
    <w:tmpl w:val="E01AD55E"/>
    <w:lvl w:ilvl="0" w:tplc="7B2CC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D5A"/>
    <w:multiLevelType w:val="hybridMultilevel"/>
    <w:tmpl w:val="4DF4E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0745C08"/>
    <w:multiLevelType w:val="hybridMultilevel"/>
    <w:tmpl w:val="AC804060"/>
    <w:lvl w:ilvl="0" w:tplc="29286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7D17"/>
    <w:multiLevelType w:val="hybridMultilevel"/>
    <w:tmpl w:val="276CA1F0"/>
    <w:lvl w:ilvl="0" w:tplc="02A0FE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7048"/>
    <w:multiLevelType w:val="hybridMultilevel"/>
    <w:tmpl w:val="B134A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26084"/>
    <w:multiLevelType w:val="hybridMultilevel"/>
    <w:tmpl w:val="4C8E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B7277"/>
    <w:multiLevelType w:val="hybridMultilevel"/>
    <w:tmpl w:val="FB42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9" w15:restartNumberingAfterBreak="0">
    <w:nsid w:val="2E022E54"/>
    <w:multiLevelType w:val="hybridMultilevel"/>
    <w:tmpl w:val="467A1F1E"/>
    <w:lvl w:ilvl="0" w:tplc="23166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B83"/>
    <w:multiLevelType w:val="hybridMultilevel"/>
    <w:tmpl w:val="43A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D6F51"/>
    <w:multiLevelType w:val="hybridMultilevel"/>
    <w:tmpl w:val="6DC2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D14E0"/>
    <w:multiLevelType w:val="hybridMultilevel"/>
    <w:tmpl w:val="04DCE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7C4EE5"/>
    <w:multiLevelType w:val="hybridMultilevel"/>
    <w:tmpl w:val="7218A5CC"/>
    <w:lvl w:ilvl="0" w:tplc="E6F4C0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E798E"/>
    <w:multiLevelType w:val="hybridMultilevel"/>
    <w:tmpl w:val="849AAE6A"/>
    <w:lvl w:ilvl="0" w:tplc="3AD2D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F38B5"/>
    <w:multiLevelType w:val="hybridMultilevel"/>
    <w:tmpl w:val="4E5A282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7642D49"/>
    <w:multiLevelType w:val="hybridMultilevel"/>
    <w:tmpl w:val="4C8E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1733A"/>
    <w:multiLevelType w:val="hybridMultilevel"/>
    <w:tmpl w:val="B42A5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3F66E60"/>
    <w:multiLevelType w:val="hybridMultilevel"/>
    <w:tmpl w:val="3882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2"/>
  </w:num>
  <w:num w:numId="6">
    <w:abstractNumId w:val="17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13"/>
  </w:num>
  <w:num w:numId="14">
    <w:abstractNumId w:val="16"/>
  </w:num>
  <w:num w:numId="15">
    <w:abstractNumId w:val="18"/>
  </w:num>
  <w:num w:numId="16">
    <w:abstractNumId w:val="15"/>
  </w:num>
  <w:num w:numId="17">
    <w:abstractNumId w:val="1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A7"/>
    <w:rsid w:val="00005B4F"/>
    <w:rsid w:val="00012B10"/>
    <w:rsid w:val="00013D52"/>
    <w:rsid w:val="000172D3"/>
    <w:rsid w:val="0002348B"/>
    <w:rsid w:val="00032245"/>
    <w:rsid w:val="00042221"/>
    <w:rsid w:val="00043A3E"/>
    <w:rsid w:val="000475B4"/>
    <w:rsid w:val="0005161C"/>
    <w:rsid w:val="00053624"/>
    <w:rsid w:val="00061EA7"/>
    <w:rsid w:val="000633F6"/>
    <w:rsid w:val="00066236"/>
    <w:rsid w:val="00067450"/>
    <w:rsid w:val="00071B07"/>
    <w:rsid w:val="00073680"/>
    <w:rsid w:val="00073E9E"/>
    <w:rsid w:val="00081504"/>
    <w:rsid w:val="00083667"/>
    <w:rsid w:val="00085F71"/>
    <w:rsid w:val="00087990"/>
    <w:rsid w:val="00091061"/>
    <w:rsid w:val="00092065"/>
    <w:rsid w:val="00092F9A"/>
    <w:rsid w:val="00093E25"/>
    <w:rsid w:val="00095B43"/>
    <w:rsid w:val="000A3EA6"/>
    <w:rsid w:val="000A4149"/>
    <w:rsid w:val="000B4EB3"/>
    <w:rsid w:val="000D0517"/>
    <w:rsid w:val="000D1579"/>
    <w:rsid w:val="000D5E41"/>
    <w:rsid w:val="000D6419"/>
    <w:rsid w:val="000E1333"/>
    <w:rsid w:val="000E1555"/>
    <w:rsid w:val="000E5225"/>
    <w:rsid w:val="000F3945"/>
    <w:rsid w:val="000F48C4"/>
    <w:rsid w:val="000F66D4"/>
    <w:rsid w:val="001009FD"/>
    <w:rsid w:val="001057FA"/>
    <w:rsid w:val="00120EF4"/>
    <w:rsid w:val="00135AF8"/>
    <w:rsid w:val="00136B0F"/>
    <w:rsid w:val="001378A0"/>
    <w:rsid w:val="001534EF"/>
    <w:rsid w:val="0016023A"/>
    <w:rsid w:val="001639AC"/>
    <w:rsid w:val="0016713F"/>
    <w:rsid w:val="00173621"/>
    <w:rsid w:val="00175859"/>
    <w:rsid w:val="0018149B"/>
    <w:rsid w:val="00181B7B"/>
    <w:rsid w:val="00185B9E"/>
    <w:rsid w:val="00186F2C"/>
    <w:rsid w:val="00192915"/>
    <w:rsid w:val="001970B4"/>
    <w:rsid w:val="00197531"/>
    <w:rsid w:val="001B01A7"/>
    <w:rsid w:val="001B023F"/>
    <w:rsid w:val="001B0DE5"/>
    <w:rsid w:val="001B54D8"/>
    <w:rsid w:val="001B6492"/>
    <w:rsid w:val="001B7B5A"/>
    <w:rsid w:val="001C66F8"/>
    <w:rsid w:val="001D1FEB"/>
    <w:rsid w:val="001D2B45"/>
    <w:rsid w:val="001D7336"/>
    <w:rsid w:val="001E4B2C"/>
    <w:rsid w:val="001E5C76"/>
    <w:rsid w:val="001E6BFE"/>
    <w:rsid w:val="001F0426"/>
    <w:rsid w:val="001F1F51"/>
    <w:rsid w:val="001F23A3"/>
    <w:rsid w:val="001F2A1E"/>
    <w:rsid w:val="00200B37"/>
    <w:rsid w:val="00200B75"/>
    <w:rsid w:val="00201527"/>
    <w:rsid w:val="002031F2"/>
    <w:rsid w:val="00210B27"/>
    <w:rsid w:val="00215F6A"/>
    <w:rsid w:val="00216917"/>
    <w:rsid w:val="00216CE1"/>
    <w:rsid w:val="00222D31"/>
    <w:rsid w:val="00225029"/>
    <w:rsid w:val="00230E24"/>
    <w:rsid w:val="002322B2"/>
    <w:rsid w:val="00232A5F"/>
    <w:rsid w:val="00233274"/>
    <w:rsid w:val="00234A7A"/>
    <w:rsid w:val="00240482"/>
    <w:rsid w:val="0026214E"/>
    <w:rsid w:val="00272ACA"/>
    <w:rsid w:val="0029461D"/>
    <w:rsid w:val="002964E9"/>
    <w:rsid w:val="002A4F20"/>
    <w:rsid w:val="002B103C"/>
    <w:rsid w:val="002B2E84"/>
    <w:rsid w:val="002C12A7"/>
    <w:rsid w:val="002C2E62"/>
    <w:rsid w:val="002C607F"/>
    <w:rsid w:val="002D432F"/>
    <w:rsid w:val="002D5C56"/>
    <w:rsid w:val="002D6810"/>
    <w:rsid w:val="002D6BB7"/>
    <w:rsid w:val="002D6EFC"/>
    <w:rsid w:val="002E42FB"/>
    <w:rsid w:val="002F2760"/>
    <w:rsid w:val="0030327B"/>
    <w:rsid w:val="003041D0"/>
    <w:rsid w:val="0030735B"/>
    <w:rsid w:val="003108AC"/>
    <w:rsid w:val="00312100"/>
    <w:rsid w:val="00316A32"/>
    <w:rsid w:val="00326A6A"/>
    <w:rsid w:val="00337D18"/>
    <w:rsid w:val="00347F6B"/>
    <w:rsid w:val="003509C4"/>
    <w:rsid w:val="00353144"/>
    <w:rsid w:val="003922FD"/>
    <w:rsid w:val="003943BC"/>
    <w:rsid w:val="003A38AD"/>
    <w:rsid w:val="003A7461"/>
    <w:rsid w:val="003A75BE"/>
    <w:rsid w:val="003B5CD9"/>
    <w:rsid w:val="003B6FEC"/>
    <w:rsid w:val="003C0FA0"/>
    <w:rsid w:val="003D2863"/>
    <w:rsid w:val="003E072E"/>
    <w:rsid w:val="003E2B63"/>
    <w:rsid w:val="003F0119"/>
    <w:rsid w:val="003F2BE8"/>
    <w:rsid w:val="003F3A79"/>
    <w:rsid w:val="003F3DDD"/>
    <w:rsid w:val="003F54E7"/>
    <w:rsid w:val="00400A7D"/>
    <w:rsid w:val="00402FD0"/>
    <w:rsid w:val="00405537"/>
    <w:rsid w:val="00405AE0"/>
    <w:rsid w:val="00405E1A"/>
    <w:rsid w:val="00405F10"/>
    <w:rsid w:val="00410CC0"/>
    <w:rsid w:val="00410E15"/>
    <w:rsid w:val="004166C2"/>
    <w:rsid w:val="00430A62"/>
    <w:rsid w:val="00441DBC"/>
    <w:rsid w:val="004430A6"/>
    <w:rsid w:val="004432C7"/>
    <w:rsid w:val="00443B3A"/>
    <w:rsid w:val="00447071"/>
    <w:rsid w:val="004573B5"/>
    <w:rsid w:val="004604DD"/>
    <w:rsid w:val="0046085C"/>
    <w:rsid w:val="0047283B"/>
    <w:rsid w:val="004733A2"/>
    <w:rsid w:val="004751D7"/>
    <w:rsid w:val="00480DF5"/>
    <w:rsid w:val="00482A2F"/>
    <w:rsid w:val="00483DA7"/>
    <w:rsid w:val="00484D84"/>
    <w:rsid w:val="00485F15"/>
    <w:rsid w:val="0048664A"/>
    <w:rsid w:val="004A19A0"/>
    <w:rsid w:val="004A6997"/>
    <w:rsid w:val="004A6E49"/>
    <w:rsid w:val="004B0359"/>
    <w:rsid w:val="004C0160"/>
    <w:rsid w:val="004C5E00"/>
    <w:rsid w:val="004D55FD"/>
    <w:rsid w:val="004D721F"/>
    <w:rsid w:val="004E062F"/>
    <w:rsid w:val="004E0797"/>
    <w:rsid w:val="004E4737"/>
    <w:rsid w:val="004E73AD"/>
    <w:rsid w:val="004E73B8"/>
    <w:rsid w:val="004F7966"/>
    <w:rsid w:val="00503787"/>
    <w:rsid w:val="00507ACD"/>
    <w:rsid w:val="00510297"/>
    <w:rsid w:val="00516BA4"/>
    <w:rsid w:val="00521732"/>
    <w:rsid w:val="00522969"/>
    <w:rsid w:val="0052502D"/>
    <w:rsid w:val="005252D3"/>
    <w:rsid w:val="00530C82"/>
    <w:rsid w:val="00532049"/>
    <w:rsid w:val="00532D49"/>
    <w:rsid w:val="00532EA3"/>
    <w:rsid w:val="0053316F"/>
    <w:rsid w:val="005340A1"/>
    <w:rsid w:val="005355E1"/>
    <w:rsid w:val="00536089"/>
    <w:rsid w:val="00536440"/>
    <w:rsid w:val="00543BA9"/>
    <w:rsid w:val="005514A4"/>
    <w:rsid w:val="005624EF"/>
    <w:rsid w:val="005640E3"/>
    <w:rsid w:val="00571E64"/>
    <w:rsid w:val="00581B0D"/>
    <w:rsid w:val="00583E2B"/>
    <w:rsid w:val="005868C5"/>
    <w:rsid w:val="005916F3"/>
    <w:rsid w:val="00592153"/>
    <w:rsid w:val="00592925"/>
    <w:rsid w:val="005B1219"/>
    <w:rsid w:val="005B5DC6"/>
    <w:rsid w:val="005C1617"/>
    <w:rsid w:val="005D58ED"/>
    <w:rsid w:val="005D766B"/>
    <w:rsid w:val="005E07E0"/>
    <w:rsid w:val="005E1854"/>
    <w:rsid w:val="005E27DB"/>
    <w:rsid w:val="005E44E0"/>
    <w:rsid w:val="005F490A"/>
    <w:rsid w:val="0060179F"/>
    <w:rsid w:val="0060259E"/>
    <w:rsid w:val="00602B5A"/>
    <w:rsid w:val="00605327"/>
    <w:rsid w:val="00615F2B"/>
    <w:rsid w:val="006166A4"/>
    <w:rsid w:val="00616BD6"/>
    <w:rsid w:val="00627BA9"/>
    <w:rsid w:val="00630B82"/>
    <w:rsid w:val="006358AB"/>
    <w:rsid w:val="00643665"/>
    <w:rsid w:val="00645095"/>
    <w:rsid w:val="00651657"/>
    <w:rsid w:val="00656AAD"/>
    <w:rsid w:val="00657BCF"/>
    <w:rsid w:val="00671206"/>
    <w:rsid w:val="00675B13"/>
    <w:rsid w:val="0068185A"/>
    <w:rsid w:val="00681953"/>
    <w:rsid w:val="006961BB"/>
    <w:rsid w:val="006967E6"/>
    <w:rsid w:val="006A0758"/>
    <w:rsid w:val="006A48CA"/>
    <w:rsid w:val="006A526C"/>
    <w:rsid w:val="006B3C9D"/>
    <w:rsid w:val="006B6734"/>
    <w:rsid w:val="006C0924"/>
    <w:rsid w:val="006C1AE6"/>
    <w:rsid w:val="006C3C1D"/>
    <w:rsid w:val="006C4279"/>
    <w:rsid w:val="006D505B"/>
    <w:rsid w:val="006D5080"/>
    <w:rsid w:val="006D78E7"/>
    <w:rsid w:val="006E6911"/>
    <w:rsid w:val="006F3818"/>
    <w:rsid w:val="006F4F6C"/>
    <w:rsid w:val="006F53C8"/>
    <w:rsid w:val="0070321D"/>
    <w:rsid w:val="00705C3A"/>
    <w:rsid w:val="0071055C"/>
    <w:rsid w:val="00715276"/>
    <w:rsid w:val="007153B1"/>
    <w:rsid w:val="00715B0D"/>
    <w:rsid w:val="0072734E"/>
    <w:rsid w:val="00730CA0"/>
    <w:rsid w:val="0073288D"/>
    <w:rsid w:val="00736853"/>
    <w:rsid w:val="00744F8B"/>
    <w:rsid w:val="00745573"/>
    <w:rsid w:val="00747B63"/>
    <w:rsid w:val="00751E0B"/>
    <w:rsid w:val="00751ED4"/>
    <w:rsid w:val="00753240"/>
    <w:rsid w:val="0075436C"/>
    <w:rsid w:val="00760923"/>
    <w:rsid w:val="00763495"/>
    <w:rsid w:val="007732EB"/>
    <w:rsid w:val="00780F6E"/>
    <w:rsid w:val="007818F5"/>
    <w:rsid w:val="00794561"/>
    <w:rsid w:val="007A59AB"/>
    <w:rsid w:val="007C1B3C"/>
    <w:rsid w:val="007D0993"/>
    <w:rsid w:val="007D300A"/>
    <w:rsid w:val="007E0804"/>
    <w:rsid w:val="007E561D"/>
    <w:rsid w:val="007F01E6"/>
    <w:rsid w:val="007F38AA"/>
    <w:rsid w:val="007F5376"/>
    <w:rsid w:val="0080085C"/>
    <w:rsid w:val="00801ECA"/>
    <w:rsid w:val="008050DF"/>
    <w:rsid w:val="00806F18"/>
    <w:rsid w:val="00814D18"/>
    <w:rsid w:val="00820E20"/>
    <w:rsid w:val="00822C15"/>
    <w:rsid w:val="00824148"/>
    <w:rsid w:val="00826AE4"/>
    <w:rsid w:val="00827102"/>
    <w:rsid w:val="0083020E"/>
    <w:rsid w:val="00832286"/>
    <w:rsid w:val="008350D1"/>
    <w:rsid w:val="008374F2"/>
    <w:rsid w:val="00837EB7"/>
    <w:rsid w:val="00846B2B"/>
    <w:rsid w:val="008603C7"/>
    <w:rsid w:val="0086222A"/>
    <w:rsid w:val="0086247B"/>
    <w:rsid w:val="008737DC"/>
    <w:rsid w:val="00874F34"/>
    <w:rsid w:val="00892999"/>
    <w:rsid w:val="00894ADE"/>
    <w:rsid w:val="008A5B7A"/>
    <w:rsid w:val="008A67DE"/>
    <w:rsid w:val="008A6DB6"/>
    <w:rsid w:val="008B0A77"/>
    <w:rsid w:val="008B37E2"/>
    <w:rsid w:val="008B5677"/>
    <w:rsid w:val="008C113D"/>
    <w:rsid w:val="008C2A4A"/>
    <w:rsid w:val="008C3A6C"/>
    <w:rsid w:val="008C596D"/>
    <w:rsid w:val="008C6D59"/>
    <w:rsid w:val="008D597F"/>
    <w:rsid w:val="008D63A2"/>
    <w:rsid w:val="008E0043"/>
    <w:rsid w:val="008E4873"/>
    <w:rsid w:val="008E5EAB"/>
    <w:rsid w:val="008E7E1F"/>
    <w:rsid w:val="008F56F5"/>
    <w:rsid w:val="008F6829"/>
    <w:rsid w:val="009019CC"/>
    <w:rsid w:val="009023B4"/>
    <w:rsid w:val="0090252B"/>
    <w:rsid w:val="00912CB7"/>
    <w:rsid w:val="00920E4A"/>
    <w:rsid w:val="00924066"/>
    <w:rsid w:val="00925442"/>
    <w:rsid w:val="009309EB"/>
    <w:rsid w:val="0094044D"/>
    <w:rsid w:val="0094128E"/>
    <w:rsid w:val="009431BF"/>
    <w:rsid w:val="00945869"/>
    <w:rsid w:val="009567DE"/>
    <w:rsid w:val="009612DE"/>
    <w:rsid w:val="00961D47"/>
    <w:rsid w:val="00962FDD"/>
    <w:rsid w:val="009636F2"/>
    <w:rsid w:val="009638BD"/>
    <w:rsid w:val="00965086"/>
    <w:rsid w:val="00975D7E"/>
    <w:rsid w:val="00983314"/>
    <w:rsid w:val="00985613"/>
    <w:rsid w:val="00996D4A"/>
    <w:rsid w:val="009A316E"/>
    <w:rsid w:val="009A3FFC"/>
    <w:rsid w:val="009B5303"/>
    <w:rsid w:val="009C0C5E"/>
    <w:rsid w:val="009C5BCF"/>
    <w:rsid w:val="009D185F"/>
    <w:rsid w:val="009D485C"/>
    <w:rsid w:val="009D707D"/>
    <w:rsid w:val="009D7F35"/>
    <w:rsid w:val="009E1399"/>
    <w:rsid w:val="009F1B79"/>
    <w:rsid w:val="00A040C7"/>
    <w:rsid w:val="00A10DC2"/>
    <w:rsid w:val="00A22F9D"/>
    <w:rsid w:val="00A24F50"/>
    <w:rsid w:val="00A2554A"/>
    <w:rsid w:val="00A31A48"/>
    <w:rsid w:val="00A320B8"/>
    <w:rsid w:val="00A34A64"/>
    <w:rsid w:val="00A373A3"/>
    <w:rsid w:val="00A55E64"/>
    <w:rsid w:val="00A57B00"/>
    <w:rsid w:val="00A65163"/>
    <w:rsid w:val="00A72CA5"/>
    <w:rsid w:val="00A75ECE"/>
    <w:rsid w:val="00A768BC"/>
    <w:rsid w:val="00A8079A"/>
    <w:rsid w:val="00A814D0"/>
    <w:rsid w:val="00A81BFD"/>
    <w:rsid w:val="00A86125"/>
    <w:rsid w:val="00A86F2F"/>
    <w:rsid w:val="00A92F09"/>
    <w:rsid w:val="00A94D25"/>
    <w:rsid w:val="00AA0194"/>
    <w:rsid w:val="00AA250C"/>
    <w:rsid w:val="00AA367F"/>
    <w:rsid w:val="00AC4C1F"/>
    <w:rsid w:val="00AC66A5"/>
    <w:rsid w:val="00AE305F"/>
    <w:rsid w:val="00AE41B4"/>
    <w:rsid w:val="00AE45B4"/>
    <w:rsid w:val="00AF47D6"/>
    <w:rsid w:val="00AF7FD8"/>
    <w:rsid w:val="00B14549"/>
    <w:rsid w:val="00B15870"/>
    <w:rsid w:val="00B202AB"/>
    <w:rsid w:val="00B31E67"/>
    <w:rsid w:val="00B45895"/>
    <w:rsid w:val="00B56009"/>
    <w:rsid w:val="00B56585"/>
    <w:rsid w:val="00B62A20"/>
    <w:rsid w:val="00B67983"/>
    <w:rsid w:val="00B73D6F"/>
    <w:rsid w:val="00B74484"/>
    <w:rsid w:val="00B972F4"/>
    <w:rsid w:val="00B97EF0"/>
    <w:rsid w:val="00BA0CB4"/>
    <w:rsid w:val="00BA5393"/>
    <w:rsid w:val="00BB20E5"/>
    <w:rsid w:val="00BB5AC8"/>
    <w:rsid w:val="00BC3ECF"/>
    <w:rsid w:val="00BC428D"/>
    <w:rsid w:val="00BC4A65"/>
    <w:rsid w:val="00BC70AC"/>
    <w:rsid w:val="00BD3E3A"/>
    <w:rsid w:val="00BD489C"/>
    <w:rsid w:val="00BD7C23"/>
    <w:rsid w:val="00BE3142"/>
    <w:rsid w:val="00BE4F11"/>
    <w:rsid w:val="00BF0591"/>
    <w:rsid w:val="00BF0B9A"/>
    <w:rsid w:val="00BF6EBD"/>
    <w:rsid w:val="00C00578"/>
    <w:rsid w:val="00C01F66"/>
    <w:rsid w:val="00C039CA"/>
    <w:rsid w:val="00C03A72"/>
    <w:rsid w:val="00C04142"/>
    <w:rsid w:val="00C050B6"/>
    <w:rsid w:val="00C056C0"/>
    <w:rsid w:val="00C05C8D"/>
    <w:rsid w:val="00C05E7E"/>
    <w:rsid w:val="00C07ACD"/>
    <w:rsid w:val="00C22AEE"/>
    <w:rsid w:val="00C25644"/>
    <w:rsid w:val="00C32CCA"/>
    <w:rsid w:val="00C3308F"/>
    <w:rsid w:val="00C33851"/>
    <w:rsid w:val="00C36E0C"/>
    <w:rsid w:val="00C41F37"/>
    <w:rsid w:val="00C45C47"/>
    <w:rsid w:val="00C5747E"/>
    <w:rsid w:val="00C66503"/>
    <w:rsid w:val="00C66D19"/>
    <w:rsid w:val="00C71D75"/>
    <w:rsid w:val="00C8665E"/>
    <w:rsid w:val="00C92F62"/>
    <w:rsid w:val="00C95D37"/>
    <w:rsid w:val="00C964A3"/>
    <w:rsid w:val="00C9664C"/>
    <w:rsid w:val="00CA47E2"/>
    <w:rsid w:val="00CA7A3C"/>
    <w:rsid w:val="00CB26A1"/>
    <w:rsid w:val="00CB27A3"/>
    <w:rsid w:val="00CB708E"/>
    <w:rsid w:val="00CC20FC"/>
    <w:rsid w:val="00CC6F94"/>
    <w:rsid w:val="00CD01E4"/>
    <w:rsid w:val="00CD563A"/>
    <w:rsid w:val="00CE03A8"/>
    <w:rsid w:val="00CE062E"/>
    <w:rsid w:val="00CE0CDB"/>
    <w:rsid w:val="00CE6A1A"/>
    <w:rsid w:val="00CF44DF"/>
    <w:rsid w:val="00CF4CE0"/>
    <w:rsid w:val="00CF7E6C"/>
    <w:rsid w:val="00D01466"/>
    <w:rsid w:val="00D03918"/>
    <w:rsid w:val="00D128AF"/>
    <w:rsid w:val="00D1569D"/>
    <w:rsid w:val="00D1676B"/>
    <w:rsid w:val="00D21D45"/>
    <w:rsid w:val="00D2266D"/>
    <w:rsid w:val="00D242E9"/>
    <w:rsid w:val="00D27EBB"/>
    <w:rsid w:val="00D36124"/>
    <w:rsid w:val="00D44A54"/>
    <w:rsid w:val="00D519B0"/>
    <w:rsid w:val="00D55461"/>
    <w:rsid w:val="00D56043"/>
    <w:rsid w:val="00D5769C"/>
    <w:rsid w:val="00D609A2"/>
    <w:rsid w:val="00D654AA"/>
    <w:rsid w:val="00D67BD5"/>
    <w:rsid w:val="00D70DD7"/>
    <w:rsid w:val="00D72AC6"/>
    <w:rsid w:val="00D77B22"/>
    <w:rsid w:val="00D8622F"/>
    <w:rsid w:val="00D9799A"/>
    <w:rsid w:val="00DA1A58"/>
    <w:rsid w:val="00DB686A"/>
    <w:rsid w:val="00DD25F6"/>
    <w:rsid w:val="00DD76CB"/>
    <w:rsid w:val="00DE4B18"/>
    <w:rsid w:val="00DE6669"/>
    <w:rsid w:val="00DF34EF"/>
    <w:rsid w:val="00DF3C63"/>
    <w:rsid w:val="00DF408D"/>
    <w:rsid w:val="00E009EF"/>
    <w:rsid w:val="00E041BE"/>
    <w:rsid w:val="00E12953"/>
    <w:rsid w:val="00E14FF4"/>
    <w:rsid w:val="00E23580"/>
    <w:rsid w:val="00E3109A"/>
    <w:rsid w:val="00E32CCD"/>
    <w:rsid w:val="00E361B7"/>
    <w:rsid w:val="00E36259"/>
    <w:rsid w:val="00E43674"/>
    <w:rsid w:val="00E478F8"/>
    <w:rsid w:val="00E501B9"/>
    <w:rsid w:val="00E64562"/>
    <w:rsid w:val="00E75463"/>
    <w:rsid w:val="00E7648B"/>
    <w:rsid w:val="00E82248"/>
    <w:rsid w:val="00E83959"/>
    <w:rsid w:val="00E85C2F"/>
    <w:rsid w:val="00E85ECC"/>
    <w:rsid w:val="00E8652A"/>
    <w:rsid w:val="00E914C4"/>
    <w:rsid w:val="00E9334D"/>
    <w:rsid w:val="00E93F39"/>
    <w:rsid w:val="00E94556"/>
    <w:rsid w:val="00E95B69"/>
    <w:rsid w:val="00EA2823"/>
    <w:rsid w:val="00EA4A3F"/>
    <w:rsid w:val="00EA5A1B"/>
    <w:rsid w:val="00EA6871"/>
    <w:rsid w:val="00EA69E9"/>
    <w:rsid w:val="00EA752D"/>
    <w:rsid w:val="00EB07CB"/>
    <w:rsid w:val="00EB53A1"/>
    <w:rsid w:val="00EB7510"/>
    <w:rsid w:val="00EC41EA"/>
    <w:rsid w:val="00ED0EA8"/>
    <w:rsid w:val="00ED3854"/>
    <w:rsid w:val="00EE4987"/>
    <w:rsid w:val="00EF0D3E"/>
    <w:rsid w:val="00EF22DA"/>
    <w:rsid w:val="00EF2789"/>
    <w:rsid w:val="00EF2D5B"/>
    <w:rsid w:val="00EF6657"/>
    <w:rsid w:val="00F13E9E"/>
    <w:rsid w:val="00F14E79"/>
    <w:rsid w:val="00F203AB"/>
    <w:rsid w:val="00F20847"/>
    <w:rsid w:val="00F21001"/>
    <w:rsid w:val="00F300D4"/>
    <w:rsid w:val="00F31B1E"/>
    <w:rsid w:val="00F36AA5"/>
    <w:rsid w:val="00F40EAC"/>
    <w:rsid w:val="00F47578"/>
    <w:rsid w:val="00F5100D"/>
    <w:rsid w:val="00F51704"/>
    <w:rsid w:val="00F54DF9"/>
    <w:rsid w:val="00F62613"/>
    <w:rsid w:val="00F62F26"/>
    <w:rsid w:val="00F716EB"/>
    <w:rsid w:val="00F82831"/>
    <w:rsid w:val="00F92482"/>
    <w:rsid w:val="00F95830"/>
    <w:rsid w:val="00F95871"/>
    <w:rsid w:val="00F96400"/>
    <w:rsid w:val="00FA2377"/>
    <w:rsid w:val="00FB14FE"/>
    <w:rsid w:val="00FC02A9"/>
    <w:rsid w:val="00FC73ED"/>
    <w:rsid w:val="00FC7A67"/>
    <w:rsid w:val="00FD302F"/>
    <w:rsid w:val="00FD6BBF"/>
    <w:rsid w:val="00FF1CD0"/>
    <w:rsid w:val="00FF3EF5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A7C27E4-FDBF-4AC6-BE3F-DFA81935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5C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5C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9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CC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A7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3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0D613-BEA4-4FBA-8CDC-146DA198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John LeBert</cp:lastModifiedBy>
  <cp:revision>57</cp:revision>
  <cp:lastPrinted>2016-02-11T14:49:00Z</cp:lastPrinted>
  <dcterms:created xsi:type="dcterms:W3CDTF">2017-04-14T01:05:00Z</dcterms:created>
  <dcterms:modified xsi:type="dcterms:W3CDTF">2017-04-28T13:04:00Z</dcterms:modified>
</cp:coreProperties>
</file>