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1A0" w:rsidRDefault="000251A0" w:rsidP="00B8286E">
      <w:pPr>
        <w:rPr>
          <w:rFonts w:ascii="Arial" w:hAnsi="Arial"/>
          <w:color w:val="FF6600"/>
          <w:sz w:val="20"/>
          <w:szCs w:val="20"/>
        </w:rPr>
      </w:pPr>
    </w:p>
    <w:p w:rsidR="006D6488" w:rsidRPr="00CF7939" w:rsidRDefault="00001FDE" w:rsidP="00CF7939">
      <w:pPr>
        <w:spacing w:before="100" w:beforeAutospacing="1" w:after="120"/>
        <w:rPr>
          <w:sz w:val="28"/>
          <w:szCs w:val="28"/>
        </w:rPr>
      </w:pPr>
      <w:r>
        <w:rPr>
          <w:rFonts w:ascii="Arial" w:hAnsi="Arial"/>
          <w:noProof/>
          <w:color w:val="FF6600"/>
          <w:sz w:val="20"/>
          <w:szCs w:val="20"/>
        </w:rPr>
        <w:drawing>
          <wp:anchor distT="0" distB="0" distL="114300" distR="114300" simplePos="0" relativeHeight="251658240" behindDoc="0" locked="0" layoutInCell="1" allowOverlap="1">
            <wp:simplePos x="0" y="0"/>
            <wp:positionH relativeFrom="column">
              <wp:posOffset>752475</wp:posOffset>
            </wp:positionH>
            <wp:positionV relativeFrom="paragraph">
              <wp:posOffset>53975</wp:posOffset>
            </wp:positionV>
            <wp:extent cx="4343400" cy="1181100"/>
            <wp:effectExtent l="19050" t="0" r="0" b="0"/>
            <wp:wrapSquare wrapText="bothSides"/>
            <wp:docPr id="2" name="Picture 1" descr="C:\Users\mrivera\AppData\Local\Microsoft\Windows\Temporary Internet Files\Content.Outlook\EC8MPC0H\New SRTA 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ivera\AppData\Local\Microsoft\Windows\Temporary Internet Files\Content.Outlook\EC8MPC0H\New SRTA Logo3.jpg"/>
                    <pic:cNvPicPr>
                      <a:picLocks noChangeAspect="1" noChangeArrowheads="1"/>
                    </pic:cNvPicPr>
                  </pic:nvPicPr>
                  <pic:blipFill>
                    <a:blip r:embed="rId8" cstate="print"/>
                    <a:srcRect/>
                    <a:stretch>
                      <a:fillRect/>
                    </a:stretch>
                  </pic:blipFill>
                  <pic:spPr bwMode="auto">
                    <a:xfrm>
                      <a:off x="0" y="0"/>
                      <a:ext cx="4343400" cy="1181100"/>
                    </a:xfrm>
                    <a:prstGeom prst="rect">
                      <a:avLst/>
                    </a:prstGeom>
                    <a:noFill/>
                    <a:ln w="9525">
                      <a:noFill/>
                      <a:miter lim="800000"/>
                      <a:headEnd/>
                      <a:tailEnd/>
                    </a:ln>
                  </pic:spPr>
                </pic:pic>
              </a:graphicData>
            </a:graphic>
          </wp:anchor>
        </w:drawing>
      </w:r>
      <w:r>
        <w:rPr>
          <w:rFonts w:ascii="Arial" w:hAnsi="Arial"/>
          <w:color w:val="FF6600"/>
          <w:sz w:val="20"/>
          <w:szCs w:val="20"/>
        </w:rPr>
        <w:br w:type="textWrapping" w:clear="all"/>
      </w:r>
    </w:p>
    <w:p w:rsidR="0051046D" w:rsidRPr="003A5B06" w:rsidRDefault="0051046D" w:rsidP="0051046D">
      <w:pPr>
        <w:jc w:val="center"/>
        <w:rPr>
          <w:b/>
          <w:sz w:val="44"/>
          <w:szCs w:val="44"/>
          <w:u w:val="single"/>
        </w:rPr>
      </w:pPr>
      <w:r w:rsidRPr="003A5B06">
        <w:rPr>
          <w:b/>
          <w:sz w:val="44"/>
          <w:szCs w:val="44"/>
          <w:u w:val="single"/>
        </w:rPr>
        <w:t>NOTICE</w:t>
      </w:r>
    </w:p>
    <w:p w:rsidR="0051046D" w:rsidRPr="003A5B06" w:rsidRDefault="0051046D" w:rsidP="0051046D">
      <w:pPr>
        <w:jc w:val="center"/>
        <w:rPr>
          <w:b/>
          <w:sz w:val="44"/>
          <w:szCs w:val="44"/>
          <w:u w:val="single"/>
        </w:rPr>
      </w:pPr>
      <w:r w:rsidRPr="003A5B06">
        <w:rPr>
          <w:b/>
          <w:sz w:val="44"/>
          <w:szCs w:val="44"/>
          <w:u w:val="single"/>
        </w:rPr>
        <w:t>TO THE PUBLIC</w:t>
      </w:r>
    </w:p>
    <w:p w:rsidR="0051046D" w:rsidRPr="00CF7939" w:rsidRDefault="0051046D" w:rsidP="0051046D">
      <w:pPr>
        <w:rPr>
          <w:sz w:val="28"/>
          <w:szCs w:val="28"/>
        </w:rPr>
      </w:pPr>
      <w:r w:rsidRPr="0051046D">
        <w:tab/>
      </w:r>
    </w:p>
    <w:p w:rsidR="0051046D" w:rsidRDefault="0051046D" w:rsidP="00485388">
      <w:pPr>
        <w:widowControl w:val="0"/>
        <w:autoSpaceDE w:val="0"/>
        <w:autoSpaceDN w:val="0"/>
        <w:adjustRightInd w:val="0"/>
        <w:ind w:left="109" w:right="-60" w:firstLine="7"/>
        <w:rPr>
          <w:color w:val="232323"/>
          <w:w w:val="102"/>
          <w:sz w:val="28"/>
          <w:szCs w:val="28"/>
        </w:rPr>
      </w:pPr>
      <w:r w:rsidRPr="000A3806">
        <w:rPr>
          <w:b/>
          <w:color w:val="232323"/>
          <w:w w:val="102"/>
          <w:sz w:val="28"/>
          <w:szCs w:val="28"/>
        </w:rPr>
        <w:t>D</w:t>
      </w:r>
      <w:r w:rsidR="00F16810" w:rsidRPr="000A3806">
        <w:rPr>
          <w:b/>
          <w:color w:val="232323"/>
          <w:w w:val="102"/>
          <w:sz w:val="28"/>
          <w:szCs w:val="28"/>
        </w:rPr>
        <w:t>ATE</w:t>
      </w:r>
      <w:r w:rsidRPr="000A3806">
        <w:rPr>
          <w:color w:val="232323"/>
          <w:w w:val="102"/>
          <w:sz w:val="28"/>
          <w:szCs w:val="28"/>
        </w:rPr>
        <w:t xml:space="preserve">: </w:t>
      </w:r>
      <w:r w:rsidR="00485388">
        <w:rPr>
          <w:color w:val="232323"/>
          <w:w w:val="102"/>
          <w:sz w:val="28"/>
          <w:szCs w:val="28"/>
        </w:rPr>
        <w:tab/>
      </w:r>
      <w:r w:rsidR="00417C7B">
        <w:rPr>
          <w:color w:val="232323"/>
          <w:w w:val="102"/>
          <w:sz w:val="28"/>
          <w:szCs w:val="28"/>
        </w:rPr>
        <w:t>April 2</w:t>
      </w:r>
      <w:r w:rsidRPr="000A3806">
        <w:rPr>
          <w:color w:val="232323"/>
          <w:w w:val="102"/>
          <w:sz w:val="28"/>
          <w:szCs w:val="28"/>
        </w:rPr>
        <w:t>, 2014</w:t>
      </w:r>
    </w:p>
    <w:p w:rsidR="00485388" w:rsidRDefault="00485388" w:rsidP="00485388">
      <w:pPr>
        <w:widowControl w:val="0"/>
        <w:autoSpaceDE w:val="0"/>
        <w:autoSpaceDN w:val="0"/>
        <w:adjustRightInd w:val="0"/>
        <w:ind w:left="109" w:right="-60" w:firstLine="7"/>
        <w:rPr>
          <w:color w:val="232323"/>
          <w:w w:val="102"/>
          <w:sz w:val="28"/>
          <w:szCs w:val="28"/>
        </w:rPr>
      </w:pPr>
    </w:p>
    <w:p w:rsidR="000A3806" w:rsidRPr="000A3806" w:rsidRDefault="00F16810" w:rsidP="00485388">
      <w:pPr>
        <w:widowControl w:val="0"/>
        <w:autoSpaceDE w:val="0"/>
        <w:autoSpaceDN w:val="0"/>
        <w:adjustRightInd w:val="0"/>
        <w:ind w:left="1436" w:right="-60" w:hanging="1320"/>
        <w:rPr>
          <w:color w:val="232323"/>
          <w:w w:val="102"/>
          <w:sz w:val="28"/>
          <w:szCs w:val="28"/>
        </w:rPr>
      </w:pPr>
      <w:r w:rsidRPr="000A3806">
        <w:rPr>
          <w:b/>
          <w:color w:val="232323"/>
          <w:w w:val="102"/>
          <w:sz w:val="28"/>
          <w:szCs w:val="28"/>
        </w:rPr>
        <w:t>RE</w:t>
      </w:r>
      <w:r w:rsidR="0051046D" w:rsidRPr="000A3806">
        <w:rPr>
          <w:color w:val="232323"/>
          <w:w w:val="102"/>
          <w:sz w:val="28"/>
          <w:szCs w:val="28"/>
        </w:rPr>
        <w:t>:</w:t>
      </w:r>
      <w:r w:rsidR="0051046D" w:rsidRPr="000A3806">
        <w:rPr>
          <w:sz w:val="28"/>
          <w:szCs w:val="28"/>
        </w:rPr>
        <w:t xml:space="preserve"> </w:t>
      </w:r>
      <w:r w:rsidR="00485388">
        <w:rPr>
          <w:sz w:val="28"/>
          <w:szCs w:val="28"/>
        </w:rPr>
        <w:tab/>
      </w:r>
      <w:r w:rsidR="00417C7B">
        <w:rPr>
          <w:sz w:val="28"/>
          <w:szCs w:val="28"/>
        </w:rPr>
        <w:t>Moving a bus stop in New Bedford</w:t>
      </w:r>
    </w:p>
    <w:p w:rsidR="00417C7B" w:rsidRDefault="00417C7B" w:rsidP="0051046D">
      <w:pPr>
        <w:spacing w:before="100" w:beforeAutospacing="1" w:after="120"/>
        <w:rPr>
          <w:sz w:val="28"/>
          <w:szCs w:val="28"/>
        </w:rPr>
      </w:pPr>
    </w:p>
    <w:p w:rsidR="00417C7B" w:rsidRDefault="00417C7B" w:rsidP="0051046D">
      <w:pPr>
        <w:spacing w:before="100" w:beforeAutospacing="1" w:after="120"/>
        <w:rPr>
          <w:sz w:val="28"/>
          <w:szCs w:val="28"/>
        </w:rPr>
      </w:pPr>
      <w:r>
        <w:rPr>
          <w:sz w:val="28"/>
          <w:szCs w:val="28"/>
        </w:rPr>
        <w:t xml:space="preserve">In the best interest of SRTA customers and motorists SRTA is moving the bus stop located at the corner of Earle St. and Ashley Blvd. The stop will move approximately 100 feet south along Ashley Blvd and </w:t>
      </w:r>
      <w:r w:rsidR="00A605A4">
        <w:rPr>
          <w:sz w:val="28"/>
          <w:szCs w:val="28"/>
        </w:rPr>
        <w:t xml:space="preserve">will be located directly in front of St. </w:t>
      </w:r>
      <w:proofErr w:type="spellStart"/>
      <w:r w:rsidR="00A605A4">
        <w:rPr>
          <w:sz w:val="28"/>
          <w:szCs w:val="28"/>
        </w:rPr>
        <w:t>Kilian’s</w:t>
      </w:r>
      <w:proofErr w:type="spellEnd"/>
      <w:r w:rsidR="00A605A4">
        <w:rPr>
          <w:sz w:val="28"/>
          <w:szCs w:val="28"/>
        </w:rPr>
        <w:t xml:space="preserve"> Church. </w:t>
      </w:r>
    </w:p>
    <w:p w:rsidR="00A605A4" w:rsidRDefault="00A605A4" w:rsidP="0051046D">
      <w:pPr>
        <w:spacing w:before="100" w:beforeAutospacing="1" w:after="120"/>
        <w:rPr>
          <w:sz w:val="28"/>
          <w:szCs w:val="28"/>
        </w:rPr>
      </w:pPr>
    </w:p>
    <w:p w:rsidR="00485388" w:rsidRPr="000A3806" w:rsidRDefault="00485388" w:rsidP="00A605A4">
      <w:pPr>
        <w:rPr>
          <w:b/>
          <w:sz w:val="28"/>
          <w:szCs w:val="28"/>
        </w:rPr>
      </w:pPr>
    </w:p>
    <w:p w:rsidR="0051046D" w:rsidRPr="00A605A4" w:rsidRDefault="0051046D" w:rsidP="000A3806">
      <w:pPr>
        <w:rPr>
          <w:sz w:val="28"/>
          <w:szCs w:val="28"/>
        </w:rPr>
      </w:pPr>
      <w:r w:rsidRPr="00A605A4">
        <w:rPr>
          <w:sz w:val="28"/>
          <w:szCs w:val="28"/>
        </w:rPr>
        <w:t>A</w:t>
      </w:r>
      <w:r w:rsidR="007D640C" w:rsidRPr="00A605A4">
        <w:rPr>
          <w:sz w:val="28"/>
          <w:szCs w:val="28"/>
        </w:rPr>
        <w:t xml:space="preserve">s always, </w:t>
      </w:r>
      <w:r w:rsidR="00A80913" w:rsidRPr="00A605A4">
        <w:rPr>
          <w:sz w:val="28"/>
          <w:szCs w:val="28"/>
        </w:rPr>
        <w:t>general questions, comments</w:t>
      </w:r>
      <w:r w:rsidR="000A3806" w:rsidRPr="00A605A4">
        <w:rPr>
          <w:sz w:val="28"/>
          <w:szCs w:val="28"/>
        </w:rPr>
        <w:t xml:space="preserve"> or </w:t>
      </w:r>
      <w:r w:rsidR="00AB578D" w:rsidRPr="00A605A4">
        <w:rPr>
          <w:sz w:val="28"/>
          <w:szCs w:val="28"/>
        </w:rPr>
        <w:t>concerns</w:t>
      </w:r>
      <w:r w:rsidR="007D640C" w:rsidRPr="00A605A4">
        <w:rPr>
          <w:sz w:val="28"/>
          <w:szCs w:val="28"/>
        </w:rPr>
        <w:t xml:space="preserve"> may</w:t>
      </w:r>
      <w:r w:rsidR="000A3806" w:rsidRPr="00A605A4">
        <w:rPr>
          <w:sz w:val="28"/>
          <w:szCs w:val="28"/>
        </w:rPr>
        <w:t xml:space="preserve"> b</w:t>
      </w:r>
      <w:r w:rsidR="00A80913" w:rsidRPr="00A605A4">
        <w:rPr>
          <w:sz w:val="28"/>
          <w:szCs w:val="28"/>
        </w:rPr>
        <w:t>e submitted using</w:t>
      </w:r>
      <w:r w:rsidR="007D640C" w:rsidRPr="00A605A4">
        <w:rPr>
          <w:sz w:val="28"/>
          <w:szCs w:val="28"/>
        </w:rPr>
        <w:t xml:space="preserve"> the</w:t>
      </w:r>
      <w:r w:rsidR="00485388" w:rsidRPr="00A605A4">
        <w:rPr>
          <w:sz w:val="28"/>
          <w:szCs w:val="28"/>
        </w:rPr>
        <w:t xml:space="preserve"> customer service</w:t>
      </w:r>
      <w:r w:rsidR="007D640C" w:rsidRPr="00A605A4">
        <w:rPr>
          <w:sz w:val="28"/>
          <w:szCs w:val="28"/>
        </w:rPr>
        <w:t xml:space="preserve"> </w:t>
      </w:r>
      <w:r w:rsidR="001B0451" w:rsidRPr="00A605A4">
        <w:rPr>
          <w:sz w:val="28"/>
          <w:szCs w:val="28"/>
        </w:rPr>
        <w:t xml:space="preserve">hotline, </w:t>
      </w:r>
      <w:r w:rsidR="007D640C" w:rsidRPr="00A605A4">
        <w:rPr>
          <w:sz w:val="28"/>
          <w:szCs w:val="28"/>
        </w:rPr>
        <w:t>(</w:t>
      </w:r>
      <w:r w:rsidR="000A3806" w:rsidRPr="00A605A4">
        <w:rPr>
          <w:sz w:val="28"/>
          <w:szCs w:val="28"/>
        </w:rPr>
        <w:t>508</w:t>
      </w:r>
      <w:r w:rsidR="007D640C" w:rsidRPr="00A605A4">
        <w:rPr>
          <w:sz w:val="28"/>
          <w:szCs w:val="28"/>
        </w:rPr>
        <w:t>)</w:t>
      </w:r>
      <w:r w:rsidR="000A3806" w:rsidRPr="00A605A4">
        <w:rPr>
          <w:sz w:val="28"/>
          <w:szCs w:val="28"/>
        </w:rPr>
        <w:t xml:space="preserve"> 997-6767 x 3309</w:t>
      </w:r>
      <w:r w:rsidR="00485388" w:rsidRPr="00A605A4">
        <w:rPr>
          <w:sz w:val="28"/>
          <w:szCs w:val="28"/>
        </w:rPr>
        <w:t>.</w:t>
      </w:r>
    </w:p>
    <w:sectPr w:rsidR="0051046D" w:rsidRPr="00A605A4" w:rsidSect="00001FDE">
      <w:headerReference w:type="even" r:id="rId9"/>
      <w:headerReference w:type="default" r:id="rId10"/>
      <w:footerReference w:type="even" r:id="rId11"/>
      <w:footerReference w:type="default" r:id="rId12"/>
      <w:headerReference w:type="first" r:id="rId13"/>
      <w:footerReference w:type="first" r:id="rId14"/>
      <w:pgSz w:w="12240" w:h="15840"/>
      <w:pgMar w:top="450" w:right="1800" w:bottom="630" w:left="1800" w:header="144"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155" w:rsidRDefault="00F27155" w:rsidP="00D82834">
      <w:r>
        <w:separator/>
      </w:r>
    </w:p>
  </w:endnote>
  <w:endnote w:type="continuationSeparator" w:id="0">
    <w:p w:rsidR="00F27155" w:rsidRDefault="00F27155" w:rsidP="00D828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FDE" w:rsidRDefault="00001F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FDE" w:rsidRPr="00001FDE" w:rsidRDefault="00001FDE" w:rsidP="00001FDE">
    <w:pPr>
      <w:jc w:val="center"/>
      <w:rPr>
        <w:rFonts w:ascii="Arial" w:hAnsi="Arial"/>
        <w:b/>
        <w:color w:val="0F243E" w:themeColor="text2" w:themeShade="80"/>
        <w:sz w:val="20"/>
        <w:szCs w:val="20"/>
      </w:rPr>
    </w:pPr>
    <w:r w:rsidRPr="00001FDE">
      <w:rPr>
        <w:rFonts w:ascii="Arial" w:hAnsi="Arial"/>
        <w:b/>
        <w:color w:val="0F243E" w:themeColor="text2" w:themeShade="80"/>
        <w:sz w:val="20"/>
        <w:szCs w:val="20"/>
      </w:rPr>
      <w:t>Serving the Communities of</w:t>
    </w:r>
  </w:p>
  <w:p w:rsidR="00001FDE" w:rsidRPr="00001FDE" w:rsidRDefault="00001FDE" w:rsidP="00001FDE">
    <w:pPr>
      <w:jc w:val="center"/>
      <w:rPr>
        <w:rFonts w:ascii="Arial" w:hAnsi="Arial"/>
        <w:color w:val="0F243E" w:themeColor="text2" w:themeShade="80"/>
        <w:sz w:val="20"/>
        <w:szCs w:val="20"/>
      </w:rPr>
    </w:pPr>
  </w:p>
  <w:p w:rsidR="00001FDE" w:rsidRPr="00001FDE" w:rsidRDefault="00001FDE" w:rsidP="00001FDE">
    <w:pPr>
      <w:jc w:val="center"/>
      <w:rPr>
        <w:rFonts w:ascii="Arial" w:hAnsi="Arial"/>
        <w:color w:val="0F243E" w:themeColor="text2" w:themeShade="80"/>
        <w:sz w:val="20"/>
        <w:szCs w:val="20"/>
      </w:rPr>
    </w:pPr>
    <w:r w:rsidRPr="00001FDE">
      <w:rPr>
        <w:rFonts w:ascii="Arial" w:hAnsi="Arial"/>
        <w:color w:val="0F243E" w:themeColor="text2" w:themeShade="80"/>
        <w:sz w:val="20"/>
        <w:szCs w:val="20"/>
      </w:rPr>
      <w:t>Acushnet, Dartmouth, Fairhaven, Fall River, Freetown, Mattapoisett, New Bedford, Somerset, Swansea and Westport</w:t>
    </w:r>
  </w:p>
  <w:p w:rsidR="00001FDE" w:rsidRDefault="00001FDE" w:rsidP="00001FDE">
    <w:pPr>
      <w:jc w:val="center"/>
    </w:pPr>
  </w:p>
  <w:p w:rsidR="00001FDE" w:rsidRDefault="00001FDE">
    <w:pPr>
      <w:pStyle w:val="Footer"/>
    </w:pPr>
  </w:p>
  <w:p w:rsidR="00001FDE" w:rsidRDefault="00001F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FDE" w:rsidRDefault="00001F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155" w:rsidRDefault="00F27155" w:rsidP="00D82834">
      <w:r>
        <w:separator/>
      </w:r>
    </w:p>
  </w:footnote>
  <w:footnote w:type="continuationSeparator" w:id="0">
    <w:p w:rsidR="00F27155" w:rsidRDefault="00F27155" w:rsidP="00D828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FDE" w:rsidRDefault="00001F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FDE" w:rsidRDefault="00001F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FDE" w:rsidRDefault="00001F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44FA4"/>
    <w:multiLevelType w:val="hybridMultilevel"/>
    <w:tmpl w:val="E0084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5B0D74"/>
    <w:multiLevelType w:val="hybridMultilevel"/>
    <w:tmpl w:val="473C26E8"/>
    <w:lvl w:ilvl="0" w:tplc="E52A36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6964FF"/>
    <w:multiLevelType w:val="singleLevel"/>
    <w:tmpl w:val="F0CA1CAA"/>
    <w:lvl w:ilvl="0">
      <w:start w:val="2"/>
      <w:numFmt w:val="decimal"/>
      <w:lvlText w:val="%1."/>
      <w:legacy w:legacy="1" w:legacySpace="0" w:legacyIndent="0"/>
      <w:lvlJc w:val="left"/>
      <w:rPr>
        <w:rFonts w:ascii="Times New Roman" w:hAnsi="Times New Roman" w:cs="Times New Roman"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A28A5"/>
    <w:rsid w:val="00001FDE"/>
    <w:rsid w:val="000251A0"/>
    <w:rsid w:val="0006177C"/>
    <w:rsid w:val="000A3806"/>
    <w:rsid w:val="000D4636"/>
    <w:rsid w:val="000D58D2"/>
    <w:rsid w:val="000E3F21"/>
    <w:rsid w:val="00151DF0"/>
    <w:rsid w:val="00156329"/>
    <w:rsid w:val="001B0451"/>
    <w:rsid w:val="00210556"/>
    <w:rsid w:val="00301003"/>
    <w:rsid w:val="003C4F37"/>
    <w:rsid w:val="00417C7B"/>
    <w:rsid w:val="00485388"/>
    <w:rsid w:val="00497EFA"/>
    <w:rsid w:val="004A683B"/>
    <w:rsid w:val="004F26DC"/>
    <w:rsid w:val="005007D3"/>
    <w:rsid w:val="0051046D"/>
    <w:rsid w:val="00515995"/>
    <w:rsid w:val="0051706C"/>
    <w:rsid w:val="00536C90"/>
    <w:rsid w:val="005C124A"/>
    <w:rsid w:val="00623798"/>
    <w:rsid w:val="00642F0F"/>
    <w:rsid w:val="00643C55"/>
    <w:rsid w:val="006A28A5"/>
    <w:rsid w:val="006D5B26"/>
    <w:rsid w:val="006D6488"/>
    <w:rsid w:val="00746D1C"/>
    <w:rsid w:val="0076607C"/>
    <w:rsid w:val="007B1D09"/>
    <w:rsid w:val="007D640C"/>
    <w:rsid w:val="007E2823"/>
    <w:rsid w:val="00804D6D"/>
    <w:rsid w:val="00837CF0"/>
    <w:rsid w:val="008575A8"/>
    <w:rsid w:val="00870F29"/>
    <w:rsid w:val="00874C23"/>
    <w:rsid w:val="00890257"/>
    <w:rsid w:val="008F1B38"/>
    <w:rsid w:val="00984145"/>
    <w:rsid w:val="00A43847"/>
    <w:rsid w:val="00A605A4"/>
    <w:rsid w:val="00A80913"/>
    <w:rsid w:val="00A914E1"/>
    <w:rsid w:val="00AB578D"/>
    <w:rsid w:val="00B036DC"/>
    <w:rsid w:val="00B52F87"/>
    <w:rsid w:val="00B8286E"/>
    <w:rsid w:val="00B9102D"/>
    <w:rsid w:val="00C0419B"/>
    <w:rsid w:val="00CB4B11"/>
    <w:rsid w:val="00CB565C"/>
    <w:rsid w:val="00CF2410"/>
    <w:rsid w:val="00CF7939"/>
    <w:rsid w:val="00D226A7"/>
    <w:rsid w:val="00D82834"/>
    <w:rsid w:val="00D920DC"/>
    <w:rsid w:val="00DA607A"/>
    <w:rsid w:val="00E614DE"/>
    <w:rsid w:val="00E72E7B"/>
    <w:rsid w:val="00ED29A3"/>
    <w:rsid w:val="00ED6B23"/>
    <w:rsid w:val="00F11227"/>
    <w:rsid w:val="00F16810"/>
    <w:rsid w:val="00F27155"/>
    <w:rsid w:val="00F3159A"/>
    <w:rsid w:val="00F54446"/>
    <w:rsid w:val="00F562B2"/>
    <w:rsid w:val="00F85264"/>
    <w:rsid w:val="00FC30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28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8286E"/>
    <w:pPr>
      <w:tabs>
        <w:tab w:val="center" w:pos="4320"/>
        <w:tab w:val="right" w:pos="8640"/>
      </w:tabs>
    </w:pPr>
  </w:style>
  <w:style w:type="character" w:customStyle="1" w:styleId="FooterChar">
    <w:name w:val="Footer Char"/>
    <w:basedOn w:val="DefaultParagraphFont"/>
    <w:link w:val="Footer"/>
    <w:uiPriority w:val="99"/>
    <w:rsid w:val="00B8286E"/>
    <w:rPr>
      <w:sz w:val="24"/>
      <w:szCs w:val="24"/>
    </w:rPr>
  </w:style>
  <w:style w:type="paragraph" w:customStyle="1" w:styleId="Style">
    <w:name w:val="Style"/>
    <w:rsid w:val="00F85264"/>
    <w:pPr>
      <w:widowControl w:val="0"/>
      <w:autoSpaceDE w:val="0"/>
      <w:autoSpaceDN w:val="0"/>
      <w:adjustRightInd w:val="0"/>
    </w:pPr>
    <w:rPr>
      <w:rFonts w:eastAsiaTheme="minorEastAsia"/>
      <w:sz w:val="24"/>
      <w:szCs w:val="24"/>
    </w:rPr>
  </w:style>
  <w:style w:type="paragraph" w:styleId="BalloonText">
    <w:name w:val="Balloon Text"/>
    <w:basedOn w:val="Normal"/>
    <w:link w:val="BalloonTextChar"/>
    <w:rsid w:val="000251A0"/>
    <w:rPr>
      <w:rFonts w:ascii="Tahoma" w:hAnsi="Tahoma" w:cs="Tahoma"/>
      <w:sz w:val="16"/>
      <w:szCs w:val="16"/>
    </w:rPr>
  </w:style>
  <w:style w:type="character" w:customStyle="1" w:styleId="BalloonTextChar">
    <w:name w:val="Balloon Text Char"/>
    <w:basedOn w:val="DefaultParagraphFont"/>
    <w:link w:val="BalloonText"/>
    <w:rsid w:val="000251A0"/>
    <w:rPr>
      <w:rFonts w:ascii="Tahoma" w:hAnsi="Tahoma" w:cs="Tahoma"/>
      <w:sz w:val="16"/>
      <w:szCs w:val="16"/>
    </w:rPr>
  </w:style>
  <w:style w:type="paragraph" w:styleId="ListParagraph">
    <w:name w:val="List Paragraph"/>
    <w:basedOn w:val="Normal"/>
    <w:uiPriority w:val="34"/>
    <w:qFormat/>
    <w:rsid w:val="00156329"/>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001FDE"/>
    <w:pPr>
      <w:tabs>
        <w:tab w:val="center" w:pos="4680"/>
        <w:tab w:val="right" w:pos="9360"/>
      </w:tabs>
    </w:pPr>
  </w:style>
  <w:style w:type="character" w:customStyle="1" w:styleId="HeaderChar">
    <w:name w:val="Header Char"/>
    <w:basedOn w:val="DefaultParagraphFont"/>
    <w:link w:val="Header"/>
    <w:rsid w:val="00001FDE"/>
    <w:rPr>
      <w:sz w:val="24"/>
      <w:szCs w:val="24"/>
    </w:rPr>
  </w:style>
  <w:style w:type="character" w:styleId="Hyperlink">
    <w:name w:val="Hyperlink"/>
    <w:basedOn w:val="DefaultParagraphFont"/>
    <w:rsid w:val="00F1681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109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ris.WS02\Desktop\letterhead0401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04B9E-2C09-4249-B1AE-CDB1569BD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letterhead040111.dotx</Template>
  <TotalTime>3</TotalTime>
  <Pages>1</Pages>
  <Words>71</Words>
  <Characters>408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aazevedo</cp:lastModifiedBy>
  <cp:revision>2</cp:revision>
  <cp:lastPrinted>2014-03-26T15:51:00Z</cp:lastPrinted>
  <dcterms:created xsi:type="dcterms:W3CDTF">2014-04-09T17:51:00Z</dcterms:created>
  <dcterms:modified xsi:type="dcterms:W3CDTF">2014-04-09T17:51:00Z</dcterms:modified>
</cp:coreProperties>
</file>